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body>
    <w:p w14:paraId="01000000">
      <w:pPr>
        <w:spacing w:after="0" w:line="240" w:lineRule="auto"/>
        <w:ind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Московский авиационный институт</w:t>
      </w:r>
    </w:p>
    <w:p w14:paraId="02000000">
      <w:pPr>
        <w:spacing w:after="0" w:line="240" w:lineRule="auto"/>
        <w:ind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(Национальный исследовательский университет)</w:t>
      </w:r>
    </w:p>
    <w:p w14:paraId="03000000">
      <w:pPr>
        <w:spacing w:after="0" w:line="240" w:lineRule="auto"/>
        <w:ind w:firstLine="0" w:left="720"/>
        <w:contextualSpacing w:val="1"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Лабораторные работы 1 - 10</w:t>
      </w:r>
    </w:p>
    <w:p w14:paraId="04000000">
      <w:pPr>
        <w:ind/>
        <w:jc w:val="center"/>
        <w:rPr>
          <w:rStyle w:val="Style_1_ch"/>
          <w:rFonts w:ascii="Times New Roman" w:hAnsi="Times New Roman"/>
          <w:color w:val="222222"/>
          <w:sz w:val="28"/>
        </w:rPr>
      </w:pPr>
      <w:r>
        <w:rPr>
          <w:rFonts w:ascii="Times New Roman" w:hAnsi="Times New Roman"/>
          <w:b w:val="1"/>
          <w:sz w:val="28"/>
        </w:rPr>
        <w:t>Архитектура программной среды</w:t>
      </w:r>
    </w:p>
    <w:p w14:paraId="05000000">
      <w:pPr>
        <w:rPr>
          <w:rFonts w:ascii="Times New Roman" w:hAnsi="Times New Roman"/>
          <w:sz w:val="24"/>
        </w:rPr>
      </w:pPr>
    </w:p>
    <w:p w14:paraId="06000000">
      <w:pPr>
        <w:rPr>
          <w:rFonts w:ascii="Times New Roman" w:hAnsi="Times New Roman"/>
          <w:sz w:val="24"/>
        </w:rPr>
      </w:pPr>
    </w:p>
    <w:p w14:paraId="07000000">
      <w:pPr>
        <w:rPr>
          <w:rFonts w:ascii="Times New Roman" w:hAnsi="Times New Roman"/>
          <w:sz w:val="24"/>
        </w:rPr>
      </w:pPr>
    </w:p>
    <w:p w14:paraId="08000000">
      <w:pPr>
        <w:rPr>
          <w:rFonts w:ascii="Times New Roman" w:hAnsi="Times New Roman"/>
          <w:sz w:val="24"/>
        </w:rPr>
      </w:pPr>
    </w:p>
    <w:p w14:paraId="09000000">
      <w:pPr>
        <w:ind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 xml:space="preserve">  </w:t>
      </w:r>
      <w:r>
        <w:rPr>
          <w:rFonts w:ascii="Times New Roman" w:hAnsi="Times New Roman"/>
          <w:sz w:val="24"/>
        </w:rPr>
        <w:t>______</w:t>
      </w:r>
      <w:r>
        <w:rPr>
          <w:rFonts w:ascii="Times New Roman" w:hAnsi="Times New Roman"/>
          <w:sz w:val="24"/>
        </w:rPr>
        <w:t xml:space="preserve">________ 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>Шарудин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Д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  <w:t>В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 xml:space="preserve">  </w:t>
      </w:r>
    </w:p>
    <w:p w14:paraId="0A000000">
      <w:pPr>
        <w:spacing w:line="200" w:lineRule="atLeast"/>
        <w:ind w:firstLine="708" w:left="2124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>(</w:t>
      </w:r>
      <w:r>
        <w:rPr>
          <w:rFonts w:ascii="Times New Roman" w:hAnsi="Times New Roman"/>
          <w:sz w:val="24"/>
        </w:rPr>
        <w:t>Подпись</w:t>
      </w:r>
      <w:r>
        <w:rPr>
          <w:rFonts w:ascii="Times New Roman" w:hAnsi="Times New Roman"/>
          <w:sz w:val="24"/>
        </w:rPr>
        <w:t>)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</w:p>
    <w:p w14:paraId="0B000000">
      <w:pPr>
        <w:spacing w:line="200" w:lineRule="atLeast"/>
        <w:ind w:firstLine="708" w:left="2124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_____</w:t>
      </w:r>
      <w:r>
        <w:rPr>
          <w:rFonts w:ascii="Times New Roman" w:hAnsi="Times New Roman"/>
          <w:sz w:val="24"/>
        </w:rPr>
        <w:t xml:space="preserve">________/Семенов </w:t>
      </w:r>
      <w:r>
        <w:rPr>
          <w:rFonts w:ascii="Times New Roman" w:hAnsi="Times New Roman"/>
          <w:sz w:val="24"/>
        </w:rPr>
        <w:t>АС./</w:t>
      </w:r>
      <w:r>
        <w:rPr>
          <w:rFonts w:ascii="Times New Roman" w:hAnsi="Times New Roman"/>
          <w:sz w:val="24"/>
        </w:rPr>
        <w:t xml:space="preserve"> </w:t>
      </w:r>
    </w:p>
    <w:p w14:paraId="0C000000">
      <w:pPr>
        <w:spacing w:line="200" w:lineRule="atLeast"/>
        <w:ind w:firstLine="708" w:left="2124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>(</w:t>
      </w:r>
      <w:r>
        <w:rPr>
          <w:rFonts w:ascii="Times New Roman" w:hAnsi="Times New Roman"/>
          <w:sz w:val="24"/>
        </w:rPr>
        <w:t>Подпись</w:t>
      </w:r>
      <w:r>
        <w:rPr>
          <w:rFonts w:ascii="Times New Roman" w:hAnsi="Times New Roman"/>
          <w:sz w:val="24"/>
        </w:rPr>
        <w:t>)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</w:p>
    <w:p w14:paraId="0D000000">
      <w:pPr>
        <w:spacing w:line="200" w:lineRule="atLeast"/>
        <w:ind w:firstLine="708" w:left="2124"/>
        <w:rPr>
          <w:rFonts w:ascii="Times New Roman" w:hAnsi="Times New Roman"/>
          <w:sz w:val="24"/>
        </w:rPr>
      </w:pPr>
    </w:p>
    <w:p w14:paraId="0E000000">
      <w:pPr>
        <w:spacing w:line="200" w:lineRule="atLeast"/>
        <w:ind w:firstLine="708" w:left="2124"/>
        <w:rPr>
          <w:rFonts w:ascii="Times New Roman" w:hAnsi="Times New Roman"/>
          <w:sz w:val="24"/>
        </w:rPr>
      </w:pPr>
    </w:p>
    <w:p w14:paraId="0F000000">
      <w:pPr>
        <w:spacing w:after="160" w:line="264" w:lineRule="auto"/>
        <w:ind/>
      </w:pPr>
    </w:p>
    <w:p w14:paraId="10000000">
      <w:pPr>
        <w:spacing w:after="160" w:line="264" w:lineRule="auto"/>
        <w:ind/>
      </w:pPr>
    </w:p>
    <w:p w14:paraId="11000000">
      <w:pPr>
        <w:spacing w:after="160" w:line="264" w:lineRule="auto"/>
        <w:ind/>
      </w:pPr>
    </w:p>
    <w:p w14:paraId="12000000">
      <w:pPr>
        <w:spacing w:after="160" w:line="264" w:lineRule="auto"/>
        <w:ind/>
      </w:pPr>
    </w:p>
    <w:p w14:paraId="13000000">
      <w:pPr>
        <w:spacing w:after="160" w:line="264" w:lineRule="auto"/>
        <w:ind/>
      </w:pPr>
    </w:p>
    <w:p w14:paraId="14000000">
      <w:pPr>
        <w:spacing w:after="160" w:line="264" w:lineRule="auto"/>
        <w:ind/>
      </w:pPr>
    </w:p>
    <w:p w14:paraId="15000000">
      <w:pPr>
        <w:spacing w:after="160" w:line="264" w:lineRule="auto"/>
        <w:ind/>
      </w:pPr>
    </w:p>
    <w:p w14:paraId="16000000">
      <w:pPr>
        <w:spacing w:after="160" w:line="264" w:lineRule="auto"/>
        <w:ind/>
      </w:pPr>
    </w:p>
    <w:p w14:paraId="17000000">
      <w:pPr>
        <w:spacing w:after="160" w:line="264" w:lineRule="auto"/>
        <w:ind/>
      </w:pPr>
    </w:p>
    <w:p w14:paraId="18000000">
      <w:pPr>
        <w:spacing w:after="160" w:line="264" w:lineRule="auto"/>
        <w:ind/>
      </w:pPr>
    </w:p>
    <w:p w14:paraId="19000000">
      <w:pPr>
        <w:spacing w:after="160" w:line="264" w:lineRule="auto"/>
        <w:ind/>
      </w:pPr>
    </w:p>
    <w:p w14:paraId="1A000000">
      <w:pPr>
        <w:spacing w:after="160" w:line="264" w:lineRule="auto"/>
        <w:ind/>
      </w:pPr>
    </w:p>
    <w:p w14:paraId="1B000000">
      <w:pPr>
        <w:spacing w:after="160" w:line="264" w:lineRule="auto"/>
        <w:ind/>
      </w:pPr>
    </w:p>
    <w:p w14:paraId="1C000000">
      <w:pPr>
        <w:spacing w:after="160" w:line="264" w:lineRule="auto"/>
        <w:ind/>
      </w:pPr>
    </w:p>
    <w:p w14:paraId="1D000000">
      <w:pPr>
        <w:spacing w:after="160" w:line="264" w:lineRule="auto"/>
        <w:ind/>
      </w:pPr>
    </w:p>
    <w:p w14:paraId="1E000000">
      <w:pPr>
        <w:spacing w:after="160" w:line="264" w:lineRule="auto"/>
        <w:ind/>
      </w:pPr>
    </w:p>
    <w:p w14:paraId="1F000000">
      <w:pPr>
        <w:spacing w:after="160" w:line="264" w:lineRule="auto"/>
        <w:ind/>
      </w:pPr>
    </w:p>
    <w:p w14:paraId="20000000">
      <w:pPr>
        <w:spacing w:line="200" w:lineRule="atLeast"/>
        <w:ind w:firstLine="708" w:left="2124"/>
        <w:rPr>
          <w:sz w:val="28"/>
        </w:rPr>
      </w:pPr>
      <w:r>
        <w:rPr>
          <w:rFonts w:ascii="Times New Roman" w:hAnsi="Times New Roman"/>
          <w:sz w:val="28"/>
        </w:rPr>
        <w:t>Дата :</w:t>
      </w:r>
      <w:r>
        <w:rPr>
          <w:rFonts w:ascii="Times New Roman" w:hAnsi="Times New Roman"/>
          <w:sz w:val="28"/>
        </w:rPr>
        <w:t xml:space="preserve">  __    2024</w:t>
      </w:r>
      <w:r>
        <w:br w:type="page"/>
      </w:r>
    </w:p>
    <w:p w14:paraId="21000000">
      <w:pPr>
        <w:rPr>
          <w:rStyle w:val="Style_1_ch"/>
          <w:rFonts w:ascii="Times New Roman" w:hAnsi="Times New Roman"/>
          <w:color w:val="222222"/>
          <w:sz w:val="28"/>
        </w:rPr>
      </w:pPr>
      <w:r>
        <w:rPr>
          <w:rStyle w:val="Style_1_ch"/>
          <w:rFonts w:ascii="Times New Roman" w:hAnsi="Times New Roman"/>
          <w:b w:val="1"/>
          <w:color w:val="222222"/>
          <w:sz w:val="28"/>
        </w:rPr>
        <w:t xml:space="preserve">Лабораторная 1. </w:t>
      </w:r>
      <w:r>
        <w:rPr>
          <w:rStyle w:val="Style_1_ch"/>
          <w:rFonts w:ascii="Times New Roman" w:hAnsi="Times New Roman"/>
          <w:color w:val="222222"/>
          <w:sz w:val="28"/>
        </w:rPr>
        <w:t xml:space="preserve"> Интегрированные среды разработки и их базовые отличия</w:t>
      </w:r>
    </w:p>
    <w:p w14:paraId="22000000">
      <w:pPr>
        <w:numPr>
          <w:numId w:val="1"/>
        </w:numPr>
        <w:rPr>
          <w:rStyle w:val="Style_1_ch"/>
          <w:color w:val="222222"/>
          <w:sz w:val="24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Интегрированная среда разработки (Integrated Development Environment, IDE) представляет собой программное обеспечение, которое объединяет в себе различные инструменты, необходимые для разработки программного обеспечения. Обычно IDE включает в себя текстовый редактор, компилятор или интерпретатор, отладчик, инструменты для автоматизации сборки и управления проектами, а также другие инструменты, упрощающие процесс разработки.</w:t>
      </w:r>
    </w:p>
    <w:p w14:paraId="23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Интегрированная среда разработки (IDE) обычно включает в себя следующие компоненты:</w:t>
      </w:r>
    </w:p>
    <w:p w14:paraId="24000000">
      <w:pPr>
        <w:numPr>
          <w:numId w:val="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Текстовый редактор: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Позволяет разработчику создавать, редактировать и просматривать исходный код программы.</w:t>
      </w:r>
    </w:p>
    <w:p w14:paraId="25000000">
      <w:pPr>
        <w:numPr>
          <w:numId w:val="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Компилятор/Интерпретатор: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Компилятор используется для преобразования исходного кода в машинный код, который может быть выполнен компьютером. Интерпретатор выполняет исходный код построчно без предварительной компиляции.</w:t>
      </w:r>
    </w:p>
    <w:p w14:paraId="26000000">
      <w:pPr>
        <w:numPr>
          <w:numId w:val="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Отладчик: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Инструмент, который помогает разработчику идентифицировать и исправлять ошибки в программе.</w:t>
      </w:r>
    </w:p>
    <w:p w14:paraId="27000000">
      <w:pPr>
        <w:numPr>
          <w:numId w:val="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Управление проектом: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Включает инструменты для создания, управления и организации файлов и ресурсов проекта.</w:t>
      </w:r>
    </w:p>
    <w:p w14:paraId="28000000">
      <w:pPr>
        <w:numPr>
          <w:numId w:val="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Автоматизация сборки: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Позволяет автоматизировать процесс компиляции и сборки программы, что упрощает развертывание и обновление приложения.</w:t>
      </w:r>
    </w:p>
    <w:p w14:paraId="29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Интегрированная среда разработки (IDE) и текстовый редактор кода имеют схожие цели - обеспечить удобную среду для написания программного кода. Однако существуют существенные различия между ними:</w:t>
      </w:r>
    </w:p>
    <w:p w14:paraId="2A000000">
      <w:pPr>
        <w:numPr>
          <w:numId w:val="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Функциональность:</w:t>
      </w:r>
    </w:p>
    <w:p w14:paraId="2B000000">
      <w:pPr>
        <w:numPr>
          <w:ilvl w:val="1"/>
          <w:numId w:val="1"/>
        </w:num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IDE: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Предоставляет полноценную интегрированную среду для разработки, включая компиляторы, отладчики, системы управления проектами, автоматизацию сборки и другие инструменты.</w:t>
      </w:r>
    </w:p>
    <w:p w14:paraId="2C000000">
      <w:pPr>
        <w:numPr>
          <w:ilvl w:val="1"/>
          <w:numId w:val="1"/>
        </w:num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Редактор кода: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Обычно ограничивается функциями редактирования текста и может иметь некоторые расширения или плагины, но не обладает полной функциональностью IDE.</w:t>
      </w:r>
    </w:p>
    <w:p w14:paraId="2D000000">
      <w:pPr>
        <w:numPr>
          <w:numId w:val="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Интеграция инструментов:</w:t>
      </w:r>
    </w:p>
    <w:p w14:paraId="2E000000">
      <w:pPr>
        <w:numPr>
          <w:ilvl w:val="1"/>
          <w:numId w:val="1"/>
        </w:num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IDE: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Интегрирует в себя все необходимые инструменты для разработки, что упрощает рабочий процесс разработчика.</w:t>
      </w:r>
    </w:p>
    <w:p w14:paraId="2F000000">
      <w:pPr>
        <w:numPr>
          <w:ilvl w:val="1"/>
          <w:numId w:val="1"/>
        </w:num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Редактор кода: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Обычно ориентирован на базовые функции редактирования текста и может требовать установки дополнительных инструментов для полноценной разработки.</w:t>
      </w:r>
    </w:p>
    <w:p w14:paraId="30000000">
      <w:pPr>
        <w:numPr>
          <w:numId w:val="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Уровень абстракции:</w:t>
      </w:r>
    </w:p>
    <w:p w14:paraId="31000000">
      <w:pPr>
        <w:numPr>
          <w:ilvl w:val="1"/>
          <w:numId w:val="1"/>
        </w:num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IDE: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Предоставляет высокий уровень абстракции и обычно ориентирован на конкретные языки программирования.</w:t>
      </w:r>
    </w:p>
    <w:p w14:paraId="32000000">
      <w:pPr>
        <w:numPr>
          <w:ilvl w:val="1"/>
          <w:numId w:val="1"/>
        </w:num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Редактор кода: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Обычно имеет более низкий уровень абстракции и ориентирован на работу с текстовыми файлами.</w:t>
      </w:r>
    </w:p>
    <w:p w14:paraId="33000000">
      <w:pPr>
        <w:numPr>
          <w:numId w:val="1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Сложность использования:</w:t>
      </w:r>
    </w:p>
    <w:p w14:paraId="34000000">
      <w:pPr>
        <w:numPr>
          <w:ilvl w:val="1"/>
          <w:numId w:val="1"/>
        </w:num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IDE: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Имеет более сложный интерфейс и может потребовать времени для освоения.</w:t>
      </w:r>
    </w:p>
    <w:p w14:paraId="35000000">
      <w:pPr>
        <w:numPr>
          <w:ilvl w:val="1"/>
          <w:numId w:val="1"/>
        </w:num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Редактор кода: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Обычно более прост в использовании и может быть предпочтителен для начинающих разработчиков или для выполнения простых задач.</w:t>
      </w:r>
    </w:p>
    <w:p w14:paraId="36000000">
      <w:pPr>
        <w:numPr>
          <w:numId w:val="1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Ресурсы:</w:t>
      </w:r>
    </w:p>
    <w:p w14:paraId="37000000">
      <w:pPr>
        <w:numPr>
          <w:ilvl w:val="1"/>
          <w:numId w:val="1"/>
        </w:num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IDE: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Возможно, потребуется больше ресурсов компьютера для работы из-за интеграции множества инструментов.</w:t>
      </w:r>
    </w:p>
    <w:p w14:paraId="38000000">
      <w:pPr>
        <w:numPr>
          <w:ilvl w:val="1"/>
          <w:numId w:val="1"/>
        </w:num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Редактор кода: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Обычно имеет более низкие требования к ресурсам компьютера.</w:t>
      </w:r>
    </w:p>
    <w:p w14:paraId="39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Плагины представляют собой расширения, которые позволяют настраивать функционал интегрированных сред разработки (IDE) под конкретные проекты, задачи или предпочтения разработчика. Вот несколько способов, как плагины могут быть полезны:</w:t>
      </w:r>
    </w:p>
    <w:p w14:paraId="3A000000">
      <w:pPr>
        <w:numPr>
          <w:numId w:val="1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Дополнительные инструменты: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Плагины могут добавлять новые инструменты и функции, которых нет в стандартной поставке IDE. Например, плагин для анализа кода или интеграции с внешними сервисами.</w:t>
      </w:r>
    </w:p>
    <w:p w14:paraId="3B000000">
      <w:pPr>
        <w:numPr>
          <w:numId w:val="1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Поддержка новых языков: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Если IDE не поддерживает определенный язык программирования по умолчанию, можно установить плагин, добавляющий поддержку этого языка.</w:t>
      </w:r>
    </w:p>
    <w:p w14:paraId="3C000000">
      <w:pPr>
        <w:numPr>
          <w:numId w:val="1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Интеграция с внешними инструментами: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Плагины могут обеспечивать интеграцию с системами контроля версий, средствами непрерывной интеграции, системами управления задачами и другими внешними инструментами, упрощая рабочий процесс разработчика.</w:t>
      </w:r>
    </w:p>
    <w:p w14:paraId="3D000000">
      <w:pPr>
        <w:numPr>
          <w:numId w:val="1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Настройка интерфейса: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Плагины могут изменять внешний вид и поведение IDE в соответствии с предпочтениями разработчика, добавляя новые темы оформления, расширенные возможности настройки интерфейса и т. д.</w:t>
      </w:r>
    </w:p>
    <w:p w14:paraId="3E000000">
      <w:pPr>
        <w:numPr>
          <w:numId w:val="1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Улучшение производительности: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Некоторые плагины направлены на повышение производительности разработки, например, путем автоматизации рутинных задач или улучшения инструментов отладки и анализа кода.</w:t>
      </w:r>
    </w:p>
    <w:p w14:paraId="3F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Основная цель использования интегрированной среды разработки (IDE) заключается в обеспечении удобной и эффективной среды для написания, отладки и управления программным кодом. Вот основные цели использования IDE:</w:t>
      </w:r>
    </w:p>
    <w:p w14:paraId="40000000">
      <w:pPr>
        <w:numPr>
          <w:numId w:val="1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Увеличение производительности: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IDE предоставляет разработчику все необходимые инструменты и функции в одной среде, что упрощает рабочий процесс и повышает производительность. Вместо того чтобы использовать отдельные инструменты, разработчик может работать непосредственно в IDE, минимизируя время, затраченное на переключение между приложениями.</w:t>
      </w:r>
    </w:p>
    <w:p w14:paraId="41000000">
      <w:pPr>
        <w:numPr>
          <w:numId w:val="1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Упрощение разработки: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IDE предоставляет интегрированные инструменты для автоматизации рутинных задач, таких как сборка и отладка программы, управление зависимостями и версионирование кода. Это упрощает процесс разработки и позволяет сосредоточиться на создании функциональности приложения.</w:t>
      </w:r>
    </w:p>
    <w:p w14:paraId="42000000">
      <w:pPr>
        <w:numPr>
          <w:numId w:val="1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Улучшение качества кода: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IDE обеспечивает доступ к инструментам анализа кода, отладке и проверке синтаксиса, что помогает выявлять и исправлять ошибки на ранних стадиях разработки. Это способствует улучшению качества программного продукта и уменьшению количества ошибок.</w:t>
      </w:r>
    </w:p>
    <w:p w14:paraId="43000000">
      <w:pPr>
        <w:rPr>
          <w:rFonts w:ascii="Times New Roman" w:hAnsi="Times New Roman"/>
          <w:b w:val="1"/>
          <w:color w:val="222222"/>
          <w:sz w:val="28"/>
        </w:rPr>
      </w:pPr>
      <w:r>
        <w:rPr>
          <w:rFonts w:ascii="Times New Roman" w:hAnsi="Times New Roman"/>
          <w:b w:val="1"/>
          <w:color w:val="222222"/>
          <w:sz w:val="28"/>
        </w:rPr>
        <w:t>Задача 1.</w:t>
      </w:r>
    </w:p>
    <w:tbl>
      <w:tblPr>
        <w:tblStyle w:val="Style_2"/>
        <w:tblLayout w:type="fixed"/>
      </w:tblPr>
      <w:tblGrid>
        <w:gridCol w:w="1365"/>
        <w:gridCol w:w="2169"/>
        <w:gridCol w:w="2557"/>
        <w:gridCol w:w="1842"/>
        <w:gridCol w:w="1843"/>
      </w:tblGrid>
      <w:tr>
        <w:trPr>
          <w:trHeight w:hRule="atLeast" w:val="1031"/>
        </w:trPr>
        <w:tc>
          <w:tcPr>
            <w:tcW w:type="dxa" w:w="1365"/>
          </w:tcPr>
          <w:p w14:paraId="44000000">
            <w:pPr>
              <w:rPr>
                <w:rStyle w:val="Style_1_ch"/>
                <w:color w:val="222222"/>
                <w:sz w:val="24"/>
              </w:rPr>
            </w:pPr>
          </w:p>
        </w:tc>
        <w:tc>
          <w:tcPr>
            <w:tcW w:type="dxa" w:w="2169"/>
          </w:tcPr>
          <w:p w14:paraId="45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Языки программирования</w:t>
            </w:r>
          </w:p>
        </w:tc>
        <w:tc>
          <w:tcPr>
            <w:tcW w:type="dxa" w:w="2557"/>
          </w:tcPr>
          <w:p w14:paraId="46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Свойства среды (автоматизация программирования)</w:t>
            </w:r>
          </w:p>
        </w:tc>
        <w:tc>
          <w:tcPr>
            <w:tcW w:type="dxa" w:w="1842"/>
          </w:tcPr>
          <w:p w14:paraId="47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 xml:space="preserve">Поддержка методологии разработки </w:t>
            </w:r>
          </w:p>
        </w:tc>
        <w:tc>
          <w:tcPr>
            <w:tcW w:type="dxa" w:w="1843"/>
          </w:tcPr>
          <w:p w14:paraId="48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Неучтенные факторы</w:t>
            </w:r>
          </w:p>
        </w:tc>
      </w:tr>
      <w:tr>
        <w:tc>
          <w:tcPr>
            <w:tcW w:type="dxa" w:w="1365"/>
          </w:tcPr>
          <w:p w14:paraId="49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VSCode</w:t>
            </w:r>
            <w:r>
              <w:rPr>
                <w:rStyle w:val="Style_1_ch"/>
                <w:color w:val="222222"/>
                <w:sz w:val="24"/>
              </w:rPr>
              <w:t xml:space="preserve"> </w:t>
            </w:r>
          </w:p>
        </w:tc>
        <w:tc>
          <w:tcPr>
            <w:tcW w:type="dxa" w:w="2169"/>
          </w:tcPr>
          <w:p w14:paraId="4A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 xml:space="preserve">C, C#, Java, JavaScript, Ruby, PHP </w:t>
            </w:r>
            <w:r>
              <w:rPr>
                <w:rStyle w:val="Style_1_ch"/>
                <w:color w:val="222222"/>
                <w:sz w:val="24"/>
              </w:rPr>
              <w:t>и</w:t>
            </w:r>
            <w:r>
              <w:rPr>
                <w:rStyle w:val="Style_1_ch"/>
                <w:color w:val="222222"/>
                <w:sz w:val="24"/>
              </w:rPr>
              <w:t xml:space="preserve"> </w:t>
            </w:r>
            <w:r>
              <w:rPr>
                <w:rStyle w:val="Style_1_ch"/>
                <w:color w:val="222222"/>
                <w:sz w:val="24"/>
              </w:rPr>
              <w:t>др</w:t>
            </w:r>
            <w:r>
              <w:rPr>
                <w:rStyle w:val="Style_1_ch"/>
                <w:color w:val="222222"/>
                <w:sz w:val="24"/>
              </w:rPr>
              <w:t xml:space="preserve">. </w:t>
            </w:r>
          </w:p>
        </w:tc>
        <w:tc>
          <w:tcPr>
            <w:tcW w:type="dxa" w:w="2557"/>
          </w:tcPr>
          <w:p w14:paraId="4B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222222"/>
                <w:sz w:val="24"/>
              </w:rPr>
              <w:t>Git</w:t>
            </w:r>
            <w:r>
              <w:rPr>
                <w:rStyle w:val="Style_1_ch"/>
                <w:color w:val="222222"/>
                <w:sz w:val="24"/>
              </w:rPr>
              <w:t xml:space="preserve"> интеграция, </w:t>
            </w:r>
            <w:r>
              <w:rPr>
                <w:rStyle w:val="Style_1_ch"/>
                <w:color w:val="222222"/>
                <w:sz w:val="24"/>
              </w:rPr>
              <w:t>IntelliSense</w:t>
            </w:r>
            <w:r>
              <w:rPr>
                <w:rStyle w:val="Style_1_ch"/>
                <w:color w:val="222222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4C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Водопадная модель</w:t>
            </w:r>
          </w:p>
          <w:p w14:paraId="4D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Гибкая методология</w:t>
            </w:r>
          </w:p>
          <w:p w14:paraId="4E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DevOps</w:t>
            </w:r>
          </w:p>
          <w:p w14:paraId="4F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Lean</w:t>
            </w:r>
          </w:p>
        </w:tc>
        <w:tc>
          <w:tcPr>
            <w:tcW w:type="dxa" w:w="1843"/>
          </w:tcPr>
          <w:p w14:paraId="50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VSCode</w:t>
            </w:r>
            <w:r>
              <w:rPr>
                <w:rStyle w:val="Style_1_ch"/>
                <w:color w:val="222222"/>
                <w:sz w:val="24"/>
              </w:rPr>
              <w:t xml:space="preserve">, или </w:t>
            </w:r>
            <w:r>
              <w:rPr>
                <w:rStyle w:val="Style_1_ch"/>
                <w:color w:val="222222"/>
                <w:sz w:val="24"/>
              </w:rPr>
              <w:t>Visual</w:t>
            </w:r>
            <w:r>
              <w:rPr>
                <w:rStyle w:val="Style_1_ch"/>
                <w:color w:val="222222"/>
                <w:sz w:val="24"/>
              </w:rPr>
              <w:t xml:space="preserve"> </w:t>
            </w:r>
            <w:r>
              <w:rPr>
                <w:rStyle w:val="Style_1_ch"/>
                <w:color w:val="222222"/>
                <w:sz w:val="24"/>
              </w:rPr>
              <w:t>Studio</w:t>
            </w:r>
            <w:r>
              <w:rPr>
                <w:rStyle w:val="Style_1_ch"/>
                <w:color w:val="222222"/>
                <w:sz w:val="24"/>
              </w:rPr>
              <w:t xml:space="preserve"> </w:t>
            </w:r>
            <w:r>
              <w:rPr>
                <w:rStyle w:val="Style_1_ch"/>
                <w:color w:val="222222"/>
                <w:sz w:val="24"/>
              </w:rPr>
              <w:t>Code</w:t>
            </w:r>
            <w:r>
              <w:rPr>
                <w:rStyle w:val="Style_1_ch"/>
                <w:color w:val="222222"/>
                <w:sz w:val="24"/>
              </w:rPr>
              <w:t xml:space="preserve">, это бесплатный и открытый исходный код редактор кода, разработанный компанией </w:t>
            </w:r>
            <w:r>
              <w:rPr>
                <w:rStyle w:val="Style_1_ch"/>
                <w:color w:val="222222"/>
                <w:sz w:val="24"/>
              </w:rPr>
              <w:t>Microsoft</w:t>
            </w:r>
            <w:r>
              <w:rPr>
                <w:rStyle w:val="Style_1_ch"/>
                <w:color w:val="222222"/>
                <w:sz w:val="24"/>
              </w:rPr>
              <w:t xml:space="preserve">. Он доступен для различных операционных систем, включая </w:t>
            </w:r>
            <w:r>
              <w:rPr>
                <w:rStyle w:val="Style_1_ch"/>
                <w:color w:val="222222"/>
                <w:sz w:val="24"/>
              </w:rPr>
              <w:t>Windows</w:t>
            </w:r>
            <w:r>
              <w:rPr>
                <w:rStyle w:val="Style_1_ch"/>
                <w:color w:val="222222"/>
                <w:sz w:val="24"/>
              </w:rPr>
              <w:t xml:space="preserve">, </w:t>
            </w:r>
            <w:r>
              <w:rPr>
                <w:rStyle w:val="Style_1_ch"/>
                <w:color w:val="222222"/>
                <w:sz w:val="24"/>
              </w:rPr>
              <w:t>macOS</w:t>
            </w:r>
            <w:r>
              <w:rPr>
                <w:rStyle w:val="Style_1_ch"/>
                <w:color w:val="222222"/>
                <w:sz w:val="24"/>
              </w:rPr>
              <w:t xml:space="preserve"> и </w:t>
            </w:r>
            <w:r>
              <w:rPr>
                <w:rStyle w:val="Style_1_ch"/>
                <w:color w:val="222222"/>
                <w:sz w:val="24"/>
              </w:rPr>
              <w:t>Linux</w:t>
            </w:r>
            <w:r>
              <w:rPr>
                <w:rStyle w:val="Style_1_ch"/>
                <w:color w:val="222222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51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PyCharm</w:t>
            </w:r>
          </w:p>
        </w:tc>
        <w:tc>
          <w:tcPr>
            <w:tcW w:type="dxa" w:w="2169"/>
          </w:tcPr>
          <w:p w14:paraId="52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Python</w:t>
            </w:r>
          </w:p>
        </w:tc>
        <w:tc>
          <w:tcPr>
            <w:tcW w:type="dxa" w:w="2557"/>
          </w:tcPr>
          <w:p w14:paraId="53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222222"/>
                <w:sz w:val="24"/>
              </w:rPr>
              <w:t>Git</w:t>
            </w:r>
            <w:r>
              <w:rPr>
                <w:rStyle w:val="Style_1_ch"/>
                <w:color w:val="222222"/>
                <w:sz w:val="24"/>
              </w:rPr>
              <w:t xml:space="preserve"> интеграция, </w:t>
            </w:r>
            <w:r>
              <w:rPr>
                <w:rStyle w:val="Style_1_ch"/>
                <w:color w:val="222222"/>
                <w:sz w:val="24"/>
              </w:rPr>
              <w:t>IntelliSense</w:t>
            </w:r>
            <w:r>
              <w:rPr>
                <w:rStyle w:val="Style_1_ch"/>
                <w:color w:val="222222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54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V-модель</w:t>
            </w:r>
          </w:p>
          <w:p w14:paraId="55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Водопадная модель</w:t>
            </w:r>
          </w:p>
        </w:tc>
        <w:tc>
          <w:tcPr>
            <w:tcW w:type="dxa" w:w="1843"/>
          </w:tcPr>
          <w:p w14:paraId="56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PyCharm</w:t>
            </w:r>
            <w:r>
              <w:rPr>
                <w:rStyle w:val="Style_1_ch"/>
                <w:color w:val="222222"/>
                <w:sz w:val="24"/>
              </w:rPr>
              <w:t xml:space="preserve"> </w:t>
            </w:r>
            <w:r>
              <w:rPr>
                <w:rStyle w:val="Style_1_ch"/>
                <w:color w:val="222222"/>
                <w:sz w:val="24"/>
              </w:rPr>
              <w:t>- это</w:t>
            </w:r>
            <w:r>
              <w:rPr>
                <w:rStyle w:val="Style_1_ch"/>
                <w:color w:val="222222"/>
                <w:sz w:val="24"/>
              </w:rPr>
              <w:t xml:space="preserve"> интегрированная среда разработки (IDE) для языка программирования </w:t>
            </w:r>
            <w:r>
              <w:rPr>
                <w:rStyle w:val="Style_1_ch"/>
                <w:color w:val="222222"/>
                <w:sz w:val="24"/>
              </w:rPr>
              <w:t>Python</w:t>
            </w:r>
            <w:r>
              <w:rPr>
                <w:rStyle w:val="Style_1_ch"/>
                <w:color w:val="222222"/>
                <w:sz w:val="24"/>
              </w:rPr>
              <w:t xml:space="preserve">, разработанная компанией </w:t>
            </w:r>
            <w:r>
              <w:rPr>
                <w:rStyle w:val="Style_1_ch"/>
                <w:color w:val="222222"/>
                <w:sz w:val="24"/>
              </w:rPr>
              <w:t>JetBrains</w:t>
            </w:r>
            <w:r>
              <w:rPr>
                <w:rStyle w:val="Style_1_ch"/>
                <w:color w:val="222222"/>
                <w:sz w:val="24"/>
              </w:rPr>
              <w:t xml:space="preserve">. Она предоставляет множество инструментов и функций, облегчающих разработку, отладку и тестирование приложений на </w:t>
            </w:r>
            <w:r>
              <w:rPr>
                <w:rStyle w:val="Style_1_ch"/>
                <w:color w:val="222222"/>
                <w:sz w:val="24"/>
              </w:rPr>
              <w:t>Python</w:t>
            </w:r>
            <w:r>
              <w:rPr>
                <w:rStyle w:val="Style_1_ch"/>
                <w:color w:val="222222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57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I</w:t>
            </w:r>
            <w:r>
              <w:rPr>
                <w:rStyle w:val="Style_1_ch"/>
                <w:color w:val="222222"/>
                <w:sz w:val="24"/>
              </w:rPr>
              <w:t>ntellij</w:t>
            </w:r>
            <w:r>
              <w:rPr>
                <w:rStyle w:val="Style_1_ch"/>
                <w:color w:val="222222"/>
                <w:sz w:val="24"/>
              </w:rPr>
              <w:t xml:space="preserve"> </w:t>
            </w:r>
            <w:r>
              <w:rPr>
                <w:rStyle w:val="Style_1_ch"/>
                <w:color w:val="222222"/>
                <w:sz w:val="24"/>
              </w:rPr>
              <w:t>I</w:t>
            </w:r>
            <w:r>
              <w:rPr>
                <w:rStyle w:val="Style_1_ch"/>
                <w:color w:val="222222"/>
                <w:sz w:val="24"/>
              </w:rPr>
              <w:t>dea</w:t>
            </w:r>
          </w:p>
        </w:tc>
        <w:tc>
          <w:tcPr>
            <w:tcW w:type="dxa" w:w="2169"/>
          </w:tcPr>
          <w:p w14:paraId="58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Java, Kotlin</w:t>
            </w:r>
          </w:p>
        </w:tc>
        <w:tc>
          <w:tcPr>
            <w:tcW w:type="dxa" w:w="2557"/>
          </w:tcPr>
          <w:p w14:paraId="59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222222"/>
                <w:sz w:val="24"/>
              </w:rPr>
              <w:t>Git</w:t>
            </w:r>
            <w:r>
              <w:rPr>
                <w:rStyle w:val="Style_1_ch"/>
                <w:color w:val="222222"/>
                <w:sz w:val="24"/>
              </w:rPr>
              <w:t xml:space="preserve"> интеграция, </w:t>
            </w:r>
            <w:r>
              <w:rPr>
                <w:rStyle w:val="Style_1_ch"/>
                <w:color w:val="222222"/>
                <w:sz w:val="24"/>
              </w:rPr>
              <w:t>IntelliSense</w:t>
            </w:r>
            <w:r>
              <w:rPr>
                <w:rStyle w:val="Style_1_ch"/>
                <w:color w:val="222222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5A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DevOps</w:t>
            </w:r>
          </w:p>
          <w:p w14:paraId="5B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Водопадная модель</w:t>
            </w:r>
          </w:p>
        </w:tc>
        <w:tc>
          <w:tcPr>
            <w:tcW w:type="dxa" w:w="1843"/>
          </w:tcPr>
          <w:p w14:paraId="5C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IntelliJ</w:t>
            </w:r>
            <w:r>
              <w:rPr>
                <w:rStyle w:val="Style_1_ch"/>
                <w:color w:val="222222"/>
                <w:sz w:val="24"/>
              </w:rPr>
              <w:t xml:space="preserve"> IDEA </w:t>
            </w:r>
            <w:r>
              <w:rPr>
                <w:rStyle w:val="Style_1_ch"/>
                <w:color w:val="222222"/>
                <w:sz w:val="24"/>
              </w:rPr>
              <w:t>- это</w:t>
            </w:r>
            <w:r>
              <w:rPr>
                <w:rStyle w:val="Style_1_ch"/>
                <w:color w:val="222222"/>
                <w:sz w:val="24"/>
              </w:rPr>
              <w:t xml:space="preserve"> интегрированная среда разработки (IDE) для различных языков программирования, таких как </w:t>
            </w:r>
            <w:r>
              <w:rPr>
                <w:rStyle w:val="Style_1_ch"/>
                <w:color w:val="222222"/>
                <w:sz w:val="24"/>
              </w:rPr>
              <w:t>Java</w:t>
            </w:r>
            <w:r>
              <w:rPr>
                <w:rStyle w:val="Style_1_ch"/>
                <w:color w:val="222222"/>
                <w:sz w:val="24"/>
              </w:rPr>
              <w:t xml:space="preserve">, </w:t>
            </w:r>
            <w:r>
              <w:rPr>
                <w:rStyle w:val="Style_1_ch"/>
                <w:color w:val="222222"/>
                <w:sz w:val="24"/>
              </w:rPr>
              <w:t>Kotlin</w:t>
            </w:r>
            <w:r>
              <w:rPr>
                <w:rStyle w:val="Style_1_ch"/>
                <w:color w:val="222222"/>
                <w:sz w:val="24"/>
              </w:rPr>
              <w:t xml:space="preserve">, </w:t>
            </w:r>
            <w:r>
              <w:rPr>
                <w:rStyle w:val="Style_1_ch"/>
                <w:color w:val="222222"/>
                <w:sz w:val="24"/>
              </w:rPr>
              <w:t>Scala</w:t>
            </w:r>
            <w:r>
              <w:rPr>
                <w:rStyle w:val="Style_1_ch"/>
                <w:color w:val="222222"/>
                <w:sz w:val="24"/>
              </w:rPr>
              <w:t xml:space="preserve">, </w:t>
            </w:r>
            <w:r>
              <w:rPr>
                <w:rStyle w:val="Style_1_ch"/>
                <w:color w:val="222222"/>
                <w:sz w:val="24"/>
              </w:rPr>
              <w:t>Groovy</w:t>
            </w:r>
            <w:r>
              <w:rPr>
                <w:rStyle w:val="Style_1_ch"/>
                <w:color w:val="222222"/>
                <w:sz w:val="24"/>
              </w:rPr>
              <w:t xml:space="preserve"> и других. Она создана компанией </w:t>
            </w:r>
            <w:r>
              <w:rPr>
                <w:rStyle w:val="Style_1_ch"/>
                <w:color w:val="222222"/>
                <w:sz w:val="24"/>
              </w:rPr>
              <w:t>JetBrains</w:t>
            </w:r>
            <w:r>
              <w:rPr>
                <w:rStyle w:val="Style_1_ch"/>
                <w:color w:val="222222"/>
                <w:sz w:val="24"/>
              </w:rPr>
              <w:t xml:space="preserve"> и широко используется разработчиками для создания профессиональных приложений.</w:t>
            </w:r>
          </w:p>
        </w:tc>
      </w:tr>
      <w:tr>
        <w:tc>
          <w:tcPr>
            <w:tcW w:type="dxa" w:w="1365"/>
          </w:tcPr>
          <w:p w14:paraId="5D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Anaconda</w:t>
            </w:r>
          </w:p>
        </w:tc>
        <w:tc>
          <w:tcPr>
            <w:tcW w:type="dxa" w:w="2169"/>
          </w:tcPr>
          <w:p w14:paraId="5E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Python, R</w:t>
            </w:r>
          </w:p>
        </w:tc>
        <w:tc>
          <w:tcPr>
            <w:tcW w:type="dxa" w:w="2557"/>
          </w:tcPr>
          <w:p w14:paraId="5F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 xml:space="preserve">Интегрированный терминал, </w:t>
            </w:r>
            <w:r>
              <w:rPr>
                <w:rStyle w:val="Style_1_ch"/>
                <w:color w:val="222222"/>
                <w:sz w:val="24"/>
              </w:rPr>
              <w:t>Git</w:t>
            </w:r>
            <w:r>
              <w:rPr>
                <w:rStyle w:val="Style_1_ch"/>
                <w:color w:val="222222"/>
                <w:sz w:val="24"/>
              </w:rPr>
              <w:t xml:space="preserve"> интеграция</w:t>
            </w:r>
          </w:p>
        </w:tc>
        <w:tc>
          <w:tcPr>
            <w:tcW w:type="dxa" w:w="1842"/>
          </w:tcPr>
          <w:p w14:paraId="60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Lean</w:t>
            </w:r>
          </w:p>
        </w:tc>
        <w:tc>
          <w:tcPr>
            <w:tcW w:type="dxa" w:w="1843"/>
          </w:tcPr>
          <w:p w14:paraId="61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Anaconda</w:t>
            </w:r>
            <w:r>
              <w:rPr>
                <w:rStyle w:val="Style_1_ch"/>
                <w:color w:val="222222"/>
                <w:sz w:val="24"/>
              </w:rPr>
              <w:t xml:space="preserve"> </w:t>
            </w:r>
            <w:r>
              <w:rPr>
                <w:rStyle w:val="Style_1_ch"/>
                <w:color w:val="222222"/>
                <w:sz w:val="24"/>
              </w:rPr>
              <w:t>- это</w:t>
            </w:r>
            <w:r>
              <w:rPr>
                <w:rStyle w:val="Style_1_ch"/>
                <w:color w:val="222222"/>
                <w:sz w:val="24"/>
              </w:rPr>
              <w:t xml:space="preserve"> платформа и среда разработки для анализа данных и научных вычислений на языке программирования </w:t>
            </w:r>
            <w:r>
              <w:rPr>
                <w:rStyle w:val="Style_1_ch"/>
                <w:color w:val="222222"/>
                <w:sz w:val="24"/>
              </w:rPr>
              <w:t>Python</w:t>
            </w:r>
            <w:r>
              <w:rPr>
                <w:rStyle w:val="Style_1_ch"/>
                <w:color w:val="222222"/>
                <w:sz w:val="24"/>
              </w:rPr>
              <w:t xml:space="preserve">. Она включает в себя инструменты для работы с большими объемами данных, различные библиотеки и фреймворки, а также среду разработки </w:t>
            </w:r>
            <w:r>
              <w:rPr>
                <w:rStyle w:val="Style_1_ch"/>
                <w:color w:val="222222"/>
                <w:sz w:val="24"/>
              </w:rPr>
              <w:t>Jupyter</w:t>
            </w:r>
            <w:r>
              <w:rPr>
                <w:rStyle w:val="Style_1_ch"/>
                <w:color w:val="222222"/>
                <w:sz w:val="24"/>
              </w:rPr>
              <w:t xml:space="preserve"> </w:t>
            </w:r>
            <w:r>
              <w:rPr>
                <w:rStyle w:val="Style_1_ch"/>
                <w:color w:val="222222"/>
                <w:sz w:val="24"/>
              </w:rPr>
              <w:t>Notebook</w:t>
            </w:r>
            <w:r>
              <w:rPr>
                <w:rStyle w:val="Style_1_ch"/>
                <w:color w:val="222222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62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Visual Studio</w:t>
            </w:r>
          </w:p>
        </w:tc>
        <w:tc>
          <w:tcPr>
            <w:tcW w:type="dxa" w:w="2169"/>
          </w:tcPr>
          <w:p w14:paraId="63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 xml:space="preserve">C#, </w:t>
            </w:r>
            <w:r>
              <w:rPr>
                <w:rStyle w:val="Style_1_ch"/>
                <w:color w:val="222222"/>
                <w:sz w:val="24"/>
              </w:rPr>
              <w:t>C++,PHP</w:t>
            </w:r>
            <w:r>
              <w:rPr>
                <w:rStyle w:val="Style_1_ch"/>
                <w:color w:val="222222"/>
                <w:sz w:val="24"/>
              </w:rPr>
              <w:t xml:space="preserve">, Visual Basic .NET, Python </w:t>
            </w:r>
            <w:r>
              <w:rPr>
                <w:rStyle w:val="Style_1_ch"/>
                <w:color w:val="222222"/>
                <w:sz w:val="24"/>
              </w:rPr>
              <w:t>и</w:t>
            </w:r>
            <w:r>
              <w:rPr>
                <w:rStyle w:val="Style_1_ch"/>
                <w:color w:val="222222"/>
                <w:sz w:val="24"/>
              </w:rPr>
              <w:t xml:space="preserve"> </w:t>
            </w:r>
            <w:r>
              <w:rPr>
                <w:rStyle w:val="Style_1_ch"/>
                <w:color w:val="222222"/>
                <w:sz w:val="24"/>
              </w:rPr>
              <w:t>др</w:t>
            </w:r>
            <w:r>
              <w:rPr>
                <w:rStyle w:val="Style_1_ch"/>
                <w:color w:val="222222"/>
                <w:sz w:val="24"/>
              </w:rPr>
              <w:t xml:space="preserve">. </w:t>
            </w:r>
          </w:p>
        </w:tc>
        <w:tc>
          <w:tcPr>
            <w:tcW w:type="dxa" w:w="2557"/>
          </w:tcPr>
          <w:p w14:paraId="64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222222"/>
                <w:sz w:val="24"/>
              </w:rPr>
              <w:t>Git</w:t>
            </w:r>
            <w:r>
              <w:rPr>
                <w:rStyle w:val="Style_1_ch"/>
                <w:color w:val="222222"/>
                <w:sz w:val="24"/>
              </w:rPr>
              <w:t xml:space="preserve"> интеграция, </w:t>
            </w:r>
            <w:r>
              <w:rPr>
                <w:rStyle w:val="Style_1_ch"/>
                <w:color w:val="222222"/>
                <w:sz w:val="24"/>
              </w:rPr>
              <w:t>IntelliSense</w:t>
            </w:r>
            <w:r>
              <w:rPr>
                <w:rStyle w:val="Style_1_ch"/>
                <w:color w:val="222222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65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Водопадная модель</w:t>
            </w:r>
          </w:p>
          <w:p w14:paraId="66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Гибкая методология</w:t>
            </w:r>
          </w:p>
        </w:tc>
        <w:tc>
          <w:tcPr>
            <w:tcW w:type="dxa" w:w="1843"/>
          </w:tcPr>
          <w:p w14:paraId="67000000">
            <w:pPr>
              <w:rPr>
                <w:rStyle w:val="Style_1_ch"/>
                <w:color w:val="222222"/>
                <w:sz w:val="24"/>
              </w:rPr>
            </w:pPr>
            <w:r>
              <w:rPr>
                <w:rStyle w:val="Style_1_ch"/>
                <w:color w:val="222222"/>
                <w:sz w:val="24"/>
              </w:rPr>
              <w:t>Visual</w:t>
            </w:r>
            <w:r>
              <w:rPr>
                <w:rStyle w:val="Style_1_ch"/>
                <w:color w:val="222222"/>
                <w:sz w:val="24"/>
              </w:rPr>
              <w:t xml:space="preserve"> </w:t>
            </w:r>
            <w:r>
              <w:rPr>
                <w:rStyle w:val="Style_1_ch"/>
                <w:color w:val="222222"/>
                <w:sz w:val="24"/>
              </w:rPr>
              <w:t>Studio</w:t>
            </w:r>
            <w:r>
              <w:rPr>
                <w:rStyle w:val="Style_1_ch"/>
                <w:color w:val="222222"/>
                <w:sz w:val="24"/>
              </w:rPr>
              <w:t xml:space="preserve"> – это интегрированная среда разработки (</w:t>
            </w:r>
            <w:r>
              <w:rPr>
                <w:rStyle w:val="Style_1_ch"/>
                <w:color w:val="222222"/>
                <w:sz w:val="24"/>
              </w:rPr>
              <w:t>IDE</w:t>
            </w:r>
            <w:r>
              <w:rPr>
                <w:rStyle w:val="Style_1_ch"/>
                <w:color w:val="222222"/>
                <w:sz w:val="24"/>
              </w:rPr>
              <w:t xml:space="preserve">) разработанная компанией </w:t>
            </w:r>
            <w:r>
              <w:rPr>
                <w:rStyle w:val="Style_1_ch"/>
                <w:color w:val="222222"/>
                <w:sz w:val="24"/>
              </w:rPr>
              <w:t>Microsoft</w:t>
            </w:r>
            <w:r>
              <w:rPr>
                <w:rStyle w:val="Style_1_ch"/>
                <w:color w:val="222222"/>
                <w:sz w:val="24"/>
              </w:rPr>
              <w:t xml:space="preserve">. Она </w:t>
            </w:r>
            <w:r>
              <w:rPr>
                <w:rStyle w:val="Style_1_ch"/>
                <w:color w:val="222222"/>
                <w:sz w:val="24"/>
              </w:rPr>
              <w:t xml:space="preserve">предоставляет разработчикам широкий спектр инструментов для создания приложений для различных платформ, включая </w:t>
            </w:r>
            <w:r>
              <w:rPr>
                <w:rStyle w:val="Style_1_ch"/>
                <w:color w:val="222222"/>
                <w:sz w:val="24"/>
              </w:rPr>
              <w:t>Windows</w:t>
            </w:r>
            <w:r>
              <w:rPr>
                <w:rStyle w:val="Style_1_ch"/>
                <w:color w:val="222222"/>
                <w:sz w:val="24"/>
              </w:rPr>
              <w:t xml:space="preserve">, </w:t>
            </w:r>
            <w:r>
              <w:rPr>
                <w:rStyle w:val="Style_1_ch"/>
                <w:color w:val="222222"/>
                <w:sz w:val="24"/>
              </w:rPr>
              <w:t>macOS</w:t>
            </w:r>
            <w:r>
              <w:rPr>
                <w:rStyle w:val="Style_1_ch"/>
                <w:color w:val="222222"/>
                <w:sz w:val="24"/>
              </w:rPr>
              <w:t xml:space="preserve">, </w:t>
            </w:r>
            <w:r>
              <w:rPr>
                <w:rStyle w:val="Style_1_ch"/>
                <w:color w:val="222222"/>
                <w:sz w:val="24"/>
              </w:rPr>
              <w:t>Android</w:t>
            </w:r>
            <w:r>
              <w:rPr>
                <w:rStyle w:val="Style_1_ch"/>
                <w:color w:val="222222"/>
                <w:sz w:val="24"/>
              </w:rPr>
              <w:t xml:space="preserve"> и </w:t>
            </w:r>
            <w:r>
              <w:rPr>
                <w:rStyle w:val="Style_1_ch"/>
                <w:color w:val="222222"/>
                <w:sz w:val="24"/>
              </w:rPr>
              <w:t>iOS</w:t>
            </w:r>
            <w:r>
              <w:rPr>
                <w:rStyle w:val="Style_1_ch"/>
                <w:color w:val="222222"/>
                <w:sz w:val="24"/>
              </w:rPr>
              <w:t>.</w:t>
            </w:r>
          </w:p>
        </w:tc>
      </w:tr>
    </w:tbl>
    <w:p w14:paraId="68000000">
      <w:pPr>
        <w:rPr>
          <w:rFonts w:ascii="Times New Roman" w:hAnsi="Times New Roman"/>
          <w:b w:val="1"/>
          <w:color w:val="222222"/>
          <w:sz w:val="28"/>
        </w:rPr>
      </w:pPr>
    </w:p>
    <w:p w14:paraId="69000000">
      <w:pPr>
        <w:rPr>
          <w:rFonts w:ascii="Times New Roman" w:hAnsi="Times New Roman"/>
          <w:b w:val="1"/>
          <w:color w:val="222222"/>
          <w:sz w:val="28"/>
        </w:rPr>
      </w:pPr>
      <w:r>
        <w:rPr>
          <w:rFonts w:ascii="Times New Roman" w:hAnsi="Times New Roman"/>
          <w:b w:val="1"/>
          <w:color w:val="222222"/>
          <w:sz w:val="28"/>
        </w:rPr>
        <w:t>Задача 2.</w:t>
      </w:r>
    </w:p>
    <w:p w14:paraId="6A000000">
      <w:pPr>
        <w:rPr>
          <w:rStyle w:val="Style_1_ch"/>
          <w:b w:val="1"/>
          <w:color w:val="222222"/>
          <w:sz w:val="24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Visual Studio Code (VS Code) - это бесплатный и открытый исходный код текстовый редактор, разработанный компанией Microsoft.</w:t>
      </w:r>
      <w:r>
        <w:t xml:space="preserve"> </w:t>
      </w:r>
    </w:p>
    <w:p w14:paraId="6B000000">
      <w:pPr>
        <w:rPr>
          <w:rStyle w:val="Style_1_ch"/>
          <w:b w:val="1"/>
          <w:color w:val="222222"/>
          <w:sz w:val="24"/>
        </w:rPr>
      </w:pPr>
      <w:r>
        <w:drawing>
          <wp:inline>
            <wp:extent cx="5940425" cy="3332963"/>
            <wp:docPr id="2" name="Picture 2"/>
            <a:graphic>
              <a:graphicData uri="http://schemas.openxmlformats.org/drawingml/2006/picture">
                <pic:pic>
                  <pic:nvPicPr>
                    <pic:cNvPr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5940425" cy="333296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C00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Вот несколько ключевых особенностей и характеристик Visual Studio Code:</w:t>
      </w:r>
    </w:p>
    <w:p w14:paraId="6D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Кроссплатформенность: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Visual Studio Code доступен для операционных систем Windows, macOS и Linux, что делает его доступным для широкого круга разработчиков.</w:t>
      </w:r>
    </w:p>
    <w:p w14:paraId="6E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Легковесность и производительность: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В отличие от полноценной IDE, Visual Studio Code является легковесным текстовым редактором с возможностью расширения функционала с помощью плагинов. Это позволяет сохранить высокую производительность и меньшие требования к ресурсам компьютера.</w:t>
      </w:r>
    </w:p>
    <w:p w14:paraId="6F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Интеграция с Git: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Visual Studio Code обладает встроенной поддержкой системы контроля версий Git, что позволяет разработчикам управлять своими проектами и делать коммиты прямо из редактора.</w:t>
      </w:r>
    </w:p>
    <w:p w14:paraId="70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Расширяемость: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С помощью расширений и плагинов Visual Studio Code можно расширить его функциональность для работы с различными языками программирования, интеграции с различными сервисами и инструментами, а также настроить его под собственные потребности.</w:t>
      </w:r>
    </w:p>
    <w:p w14:paraId="71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Интеллектуальные функции редактора: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Visual Studio Code предоставляет различные интеллектуальные функции, такие как автозавершение кода, подсветка синтаксиса, быстрая навигация по коду и многие другие, что улучшает процесс написания и редактирования кода.</w:t>
      </w:r>
    </w:p>
    <w:p w14:paraId="72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Интегрированная отладка: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VS Code предоставляет возможности для отладки кода прямо из редактора, что позволяет быстро находить и исправлять ошибки в программном коде.</w:t>
      </w:r>
    </w:p>
    <w:p w14:paraId="73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Широкое сообщество и поддержка: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Visual Studio Code имеет активное сообщество пользователей и разработчиков, что обеспечивает постоянное развитие и поддержку редактора, а также доступ к множеству полезных расширений и ресурсов.</w:t>
      </w:r>
    </w:p>
    <w:p w14:paraId="74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</w:p>
    <w:p w14:paraId="75000000">
      <w:pPr>
        <w:rPr>
          <w:rStyle w:val="Style_1_ch"/>
          <w:rFonts w:ascii="Times New Roman" w:hAnsi="Times New Roman"/>
          <w:b w:val="1"/>
          <w:color w:val="222222"/>
          <w:sz w:val="24"/>
        </w:rPr>
      </w:pPr>
      <w:r>
        <w:rPr>
          <w:rFonts w:ascii="Times New Roman" w:hAnsi="Times New Roman"/>
          <w:sz w:val="28"/>
        </w:rPr>
        <w:t xml:space="preserve">Ниже представлен пример кода на языке программирования </w:t>
      </w:r>
      <w:r>
        <w:rPr>
          <w:rFonts w:ascii="Times New Roman" w:hAnsi="Times New Roman"/>
          <w:sz w:val="28"/>
        </w:rPr>
        <w:t>Python</w:t>
      </w:r>
      <w:r>
        <w:rPr>
          <w:rFonts w:ascii="Times New Roman" w:hAnsi="Times New Roman"/>
          <w:sz w:val="28"/>
        </w:rPr>
        <w:t xml:space="preserve"> с учётом предустановленных расширений</w:t>
      </w:r>
      <w:r>
        <w:rPr>
          <w:rFonts w:ascii="Times New Roman" w:hAnsi="Times New Roman"/>
          <w:sz w:val="28"/>
        </w:rPr>
        <w:t xml:space="preserve"> (</w:t>
      </w:r>
      <w:r>
        <w:rPr>
          <w:rFonts w:ascii="Times New Roman" w:hAnsi="Times New Roman"/>
          <w:sz w:val="28"/>
        </w:rPr>
        <w:t>Python</w:t>
      </w:r>
      <w:r>
        <w:rPr>
          <w:rFonts w:ascii="Times New Roman" w:hAnsi="Times New Roman"/>
          <w:sz w:val="28"/>
        </w:rPr>
        <w:t>)</w:t>
      </w:r>
      <w:r>
        <w:rPr>
          <w:rFonts w:ascii="Times New Roman" w:hAnsi="Times New Roman"/>
          <w:sz w:val="28"/>
        </w:rPr>
        <w:t>.</w:t>
      </w:r>
    </w:p>
    <w:p w14:paraId="76000000">
      <w:pPr>
        <w:rPr>
          <w:rStyle w:val="Style_1_ch"/>
          <w:rFonts w:ascii="Times New Roman" w:hAnsi="Times New Roman"/>
          <w:b w:val="1"/>
          <w:color w:val="222222"/>
          <w:sz w:val="24"/>
        </w:rPr>
      </w:pPr>
      <w:r>
        <w:rPr>
          <w:rStyle w:val="Style_1_ch"/>
          <w:rFonts w:ascii="Times New Roman" w:hAnsi="Times New Roman"/>
          <w:b w:val="1"/>
          <w:color w:val="222222"/>
          <w:sz w:val="24"/>
        </w:rPr>
        <w:t>Устанавливаем необходимые расширения:</w:t>
      </w:r>
    </w:p>
    <w:p w14:paraId="77000000">
      <w:pPr>
        <w:rPr>
          <w:rStyle w:val="Style_1_ch"/>
          <w:rFonts w:ascii="Times New Roman" w:hAnsi="Times New Roman"/>
          <w:b w:val="1"/>
          <w:color w:val="222222"/>
          <w:sz w:val="24"/>
        </w:rPr>
      </w:pPr>
      <w:r>
        <w:drawing>
          <wp:inline>
            <wp:extent cx="5940425" cy="3332207"/>
            <wp:docPr id="4" name="Picture 4"/>
            <a:graphic>
              <a:graphicData uri="http://schemas.openxmlformats.org/drawingml/2006/picture">
                <pic:pic>
                  <pic:nvPicPr>
                    <pic:cNvPr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5940425" cy="33322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000000">
      <w:pPr>
        <w:rPr>
          <w:rStyle w:val="Style_1_ch"/>
          <w:rFonts w:ascii="Times New Roman" w:hAnsi="Times New Roman"/>
          <w:b w:val="1"/>
          <w:color w:val="222222"/>
          <w:sz w:val="24"/>
        </w:rPr>
      </w:pPr>
      <w:r>
        <w:t>Расширение Visual Studio Code с широкой поддержкой языка Python (для всех активно поддерживаемых версий языка: &gt;=3.7), включая такие функции, как IntelliSense (Pylance), анализ, отладку (Python Debugger), навигацию по коду, форматирование кода, рефакторинг, обозреватель переменных, обозреватель тестов и многое другое</w:t>
      </w:r>
      <w:r>
        <w:rPr>
          <w:rFonts w:ascii="Times New Roman" w:hAnsi="Times New Roman"/>
          <w:b w:val="1"/>
          <w:color w:val="222222"/>
          <w:sz w:val="24"/>
        </w:rPr>
        <w:t>.</w:t>
      </w:r>
    </w:p>
    <w:p w14:paraId="79000000">
      <w:pPr>
        <w:rPr>
          <w:rStyle w:val="Style_1_ch"/>
          <w:rFonts w:ascii="Times New Roman" w:hAnsi="Times New Roman"/>
          <w:b w:val="1"/>
          <w:color w:val="222222"/>
          <w:sz w:val="24"/>
        </w:rPr>
      </w:pPr>
      <w:r>
        <w:t>Выбираем интерпретатор:</w:t>
      </w:r>
      <w:r>
        <w:drawing>
          <wp:inline>
            <wp:extent cx="5940425" cy="3332207"/>
            <wp:docPr id="6" name="Picture 6"/>
            <a:graphic>
              <a:graphicData uri="http://schemas.openxmlformats.org/drawingml/2006/picture">
                <pic:pic>
                  <pic:nvPicPr>
                    <pic:cNvPr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5940425" cy="33322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A000000">
      <w:pPr>
        <w:rPr>
          <w:rStyle w:val="Style_1_ch"/>
          <w:rFonts w:ascii="Times New Roman" w:hAnsi="Times New Roman"/>
          <w:b w:val="1"/>
          <w:color w:val="222222"/>
          <w:sz w:val="24"/>
        </w:rPr>
      </w:pPr>
      <w:r>
        <w:rPr>
          <w:rStyle w:val="Style_1_ch"/>
          <w:rFonts w:ascii="Times New Roman" w:hAnsi="Times New Roman"/>
          <w:b w:val="1"/>
          <w:color w:val="222222"/>
          <w:sz w:val="24"/>
        </w:rPr>
        <w:t>Пишем простейшую программу на Python и запускаем её в режиме дебага с помощью средств VSCode:</w:t>
      </w:r>
    </w:p>
    <w:p w14:paraId="7B000000">
      <w:pPr>
        <w:rPr>
          <w:rStyle w:val="Style_1_ch"/>
          <w:rFonts w:ascii="Times New Roman" w:hAnsi="Times New Roman"/>
          <w:b w:val="1"/>
          <w:color w:val="222222"/>
          <w:sz w:val="24"/>
        </w:rPr>
      </w:pPr>
      <w:r>
        <w:drawing>
          <wp:inline>
            <wp:extent cx="5940425" cy="3338395"/>
            <wp:docPr id="8" name="Picture 8"/>
            <a:graphic>
              <a:graphicData uri="http://schemas.openxmlformats.org/drawingml/2006/picture">
                <pic:pic>
                  <pic:nvPicPr>
                    <pic:cNvPr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5940425" cy="333839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C000000">
      <w:pPr>
        <w:rPr>
          <w:rStyle w:val="Style_1_ch"/>
          <w:rFonts w:ascii="Times New Roman" w:hAnsi="Times New Roman"/>
          <w:b w:val="1"/>
          <w:color w:val="222222"/>
          <w:sz w:val="24"/>
        </w:rPr>
      </w:pPr>
    </w:p>
    <w:p w14:paraId="7D000000">
      <w:pPr>
        <w:rPr>
          <w:rStyle w:val="Style_1_ch"/>
          <w:rFonts w:ascii="Times New Roman" w:hAnsi="Times New Roman"/>
          <w:b w:val="1"/>
          <w:color w:val="222222"/>
          <w:sz w:val="24"/>
        </w:rPr>
      </w:pPr>
    </w:p>
    <w:p w14:paraId="7E000000">
      <w:pPr>
        <w:rPr>
          <w:rStyle w:val="Style_1_ch"/>
          <w:rFonts w:ascii="Times New Roman" w:hAnsi="Times New Roman"/>
          <w:b w:val="1"/>
          <w:color w:val="222222"/>
          <w:sz w:val="24"/>
        </w:rPr>
      </w:pPr>
    </w:p>
    <w:p w14:paraId="7F000000">
      <w:pPr>
        <w:rPr>
          <w:rStyle w:val="Style_1_ch"/>
          <w:rFonts w:ascii="Times New Roman" w:hAnsi="Times New Roman"/>
          <w:color w:val="222222"/>
          <w:sz w:val="28"/>
        </w:rPr>
      </w:pPr>
      <w:r>
        <w:rPr>
          <w:rStyle w:val="Style_1_ch"/>
          <w:rFonts w:ascii="Times New Roman" w:hAnsi="Times New Roman"/>
          <w:b w:val="1"/>
          <w:color w:val="222222"/>
          <w:sz w:val="28"/>
        </w:rPr>
        <w:t>Лабораторная 2.</w:t>
      </w:r>
      <w:r>
        <w:rPr>
          <w:rStyle w:val="Style_1_ch"/>
          <w:rFonts w:ascii="Times New Roman" w:hAnsi="Times New Roman"/>
          <w:color w:val="222222"/>
          <w:sz w:val="28"/>
        </w:rPr>
        <w:t xml:space="preserve"> Потоковая диаграмма </w:t>
      </w:r>
      <w:r>
        <w:rPr>
          <w:rStyle w:val="Style_1_ch"/>
          <w:rFonts w:ascii="Times New Roman" w:hAnsi="Times New Roman"/>
          <w:color w:val="222222"/>
          <w:sz w:val="28"/>
        </w:rPr>
        <w:t>GitHub</w:t>
      </w:r>
      <w:r>
        <w:rPr>
          <w:rStyle w:val="Style_1_ch"/>
          <w:rFonts w:ascii="Times New Roman" w:hAnsi="Times New Roman"/>
          <w:color w:val="222222"/>
          <w:sz w:val="28"/>
        </w:rPr>
        <w:t xml:space="preserve"> и Архитектура среды.</w:t>
      </w:r>
    </w:p>
    <w:p w14:paraId="80000000">
      <w:pPr>
        <w:rPr>
          <w:rFonts w:ascii="Times New Roman" w:hAnsi="Times New Roman"/>
          <w:color w:val="222222"/>
          <w:sz w:val="28"/>
        </w:rPr>
      </w:pPr>
      <w:r>
        <w:rPr>
          <w:rFonts w:ascii="Times New Roman" w:hAnsi="Times New Roman"/>
          <w:color w:val="222222"/>
          <w:sz w:val="28"/>
        </w:rPr>
        <w:t xml:space="preserve">Ниже представлена общая потоковая диаграмма при работе над проектом как в локальном, так и в удаленном </w:t>
      </w:r>
      <w:r>
        <w:rPr>
          <w:rFonts w:ascii="Times New Roman" w:hAnsi="Times New Roman"/>
          <w:color w:val="222222"/>
          <w:sz w:val="28"/>
        </w:rPr>
        <w:t>репозитории</w:t>
      </w:r>
      <w:r>
        <w:rPr>
          <w:rFonts w:ascii="Times New Roman" w:hAnsi="Times New Roman"/>
          <w:color w:val="222222"/>
          <w:sz w:val="28"/>
        </w:rPr>
        <w:t>.</w:t>
      </w:r>
    </w:p>
    <w:p w14:paraId="81000000">
      <w:pPr>
        <w:numPr>
          <w:numId w:val="21"/>
        </w:numPr>
      </w:pPr>
      <w:r>
        <w:t xml:space="preserve"> </w:t>
      </w:r>
      <w:r>
        <w:drawing>
          <wp:inline>
            <wp:extent cx="5940425" cy="3499484"/>
            <wp:docPr id="10" name="Picture 10"/>
            <a:graphic>
              <a:graphicData uri="http://schemas.openxmlformats.org/drawingml/2006/picture">
                <pic:pic>
                  <pic:nvPicPr>
                    <pic:cNvPr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5940425" cy="34994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2000000">
      <w:pPr>
        <w:ind/>
        <w:jc w:val="center"/>
        <w:rPr>
          <w:rStyle w:val="Style_1_ch"/>
          <w:rFonts w:ascii="Times New Roman" w:hAnsi="Times New Roman"/>
          <w:color w:val="222222"/>
          <w:sz w:val="24"/>
        </w:rPr>
      </w:pPr>
      <w:r>
        <w:rPr>
          <w:rStyle w:val="Style_1_ch"/>
          <w:rFonts w:ascii="Times New Roman" w:hAnsi="Times New Roman"/>
          <w:color w:val="222222"/>
          <w:sz w:val="24"/>
        </w:rPr>
        <w:t xml:space="preserve">Потоковая диаграмма </w:t>
      </w:r>
      <w:r>
        <w:rPr>
          <w:rStyle w:val="Style_1_ch"/>
          <w:rFonts w:ascii="Times New Roman" w:hAnsi="Times New Roman"/>
          <w:color w:val="222222"/>
          <w:sz w:val="24"/>
        </w:rPr>
        <w:t>GitHub</w:t>
      </w:r>
    </w:p>
    <w:p w14:paraId="83000000">
      <w:r>
        <w:drawing>
          <wp:inline>
            <wp:extent cx="5940425" cy="3388982"/>
            <wp:docPr id="12" name="Picture 12"/>
            <a:graphic>
              <a:graphicData uri="http://schemas.openxmlformats.org/drawingml/2006/picture">
                <pic:pic>
                  <pic:nvPicPr>
                    <pic:cNvPr id="11" name="Picture 11"/>
                    <pic:cNvPicPr preferRelativeResize="true"/>
                  </pic:nvPicPr>
                  <pic:blipFill>
                    <a:blip r:embed="rId6"/>
                    <a:srcRect b="0" l="0" r="0" t="0"/>
                    <a:stretch/>
                  </pic:blipFill>
                  <pic:spPr>
                    <a:xfrm flipH="false" flipV="false" rot="0">
                      <a:ext cx="5940425" cy="338898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4000000">
      <w:pPr>
        <w:ind/>
        <w:jc w:val="center"/>
      </w:pPr>
      <w:r>
        <w:rPr>
          <w:rStyle w:val="Style_1_ch"/>
          <w:rFonts w:ascii="Times New Roman" w:hAnsi="Times New Roman"/>
          <w:color w:val="222222"/>
          <w:sz w:val="24"/>
        </w:rPr>
        <w:t>Архитектура среды</w:t>
      </w:r>
    </w:p>
    <w:p w14:paraId="85000000">
      <w:pPr>
        <w:numPr>
          <w:numId w:val="21"/>
        </w:numPr>
        <w:ind/>
        <w:jc w:val="left"/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Использование веток способствует коллективной разработке, предотвращает внезапные ошибки в коде и делает процесс разработки более прозрачным.</w:t>
      </w:r>
    </w:p>
    <w:p w14:paraId="86000000">
      <w:r>
        <w:drawing>
          <wp:inline>
            <wp:extent cx="5940425" cy="2575855"/>
            <wp:docPr id="14" name="Picture 14"/>
            <a:graphic>
              <a:graphicData uri="http://schemas.openxmlformats.org/drawingml/2006/picture">
                <pic:pic>
                  <pic:nvPicPr>
                    <pic:cNvPr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5940425" cy="25758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7000000">
      <w:pPr>
        <w:numPr>
          <w:numId w:val="21"/>
        </w:numPr>
      </w:pPr>
      <w:r>
        <w:rPr>
          <w:rFonts w:ascii="Times New Roman" w:hAnsi="Times New Roman"/>
          <w:color w:val="222222"/>
          <w:sz w:val="28"/>
        </w:rPr>
        <w:t xml:space="preserve">Основные принципы, лежащие в основе архитектуры </w:t>
      </w:r>
      <w:r>
        <w:rPr>
          <w:rFonts w:ascii="Times New Roman" w:hAnsi="Times New Roman"/>
          <w:color w:val="222222"/>
          <w:sz w:val="28"/>
        </w:rPr>
        <w:t>GitHub</w:t>
      </w:r>
      <w:r>
        <w:rPr>
          <w:rFonts w:ascii="Times New Roman" w:hAnsi="Times New Roman"/>
          <w:color w:val="222222"/>
          <w:sz w:val="28"/>
        </w:rPr>
        <w:t>, включают:</w:t>
      </w:r>
    </w:p>
    <w:p w14:paraId="88000000">
      <w:pPr>
        <w:numPr>
          <w:numId w:val="2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Репозитории (Repositories):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GitHub основан на концепции репозиториев, которые являются центральным элементом для хранения и управления исходным кодом и другими файлами проекта.</w:t>
      </w:r>
    </w:p>
    <w:p w14:paraId="89000000">
      <w:pPr>
        <w:numPr>
          <w:numId w:val="2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Ветвление (Branching):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GitHub поощряет использование ветвления в разработке, что позволяет разработчикам работать над отдельными фичами или исправлениями ошибок параллельно без влияния на основную ветку кода.</w:t>
      </w:r>
    </w:p>
    <w:p w14:paraId="8A000000">
      <w:pPr>
        <w:numPr>
          <w:numId w:val="2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Слияние (Merging):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Слияние веток представляет собой важный аспект архитектуры GitHub, который позволяет объединять изменения из различных веток, обеспечивая интеграцию нового кода в основную разработку.</w:t>
      </w:r>
    </w:p>
    <w:p w14:paraId="8B000000">
      <w:pPr>
        <w:numPr>
          <w:numId w:val="2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Pull-запросы (Pull Requests):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GitHub использует механизм pull-запросов, который позволяет разработчикам предложить изменения из своей ветки кода в основную ветку проекта для обсуждения и слияния.</w:t>
      </w:r>
    </w:p>
    <w:p w14:paraId="8C000000">
      <w:pPr>
        <w:numPr>
          <w:numId w:val="2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Отслеживание задач (Issue Tracking):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GitHub предоставляет функциональность для отслеживания задач и обсуждения проблем в проекте с помощью системы issue tracking, что способствует управлению проектом и коммуникации в команде.</w:t>
      </w:r>
    </w:p>
    <w:p w14:paraId="8D000000">
      <w:pPr>
        <w:numPr>
          <w:numId w:val="2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Коллаборация и обсуждение (Collaboration and Discussions):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GitHub облегчает сотрудничество и обсуждение проектов с помощью комментариев к коду, обсуждений в issue и pull-запросах, а также возможности работы в команде над проектом.</w:t>
      </w:r>
    </w:p>
    <w:p w14:paraId="8E000000">
      <w:r>
        <w:t>4.</w:t>
      </w:r>
      <w:r>
        <w:rPr>
          <w:rFonts w:ascii="Times New Roman" w:hAnsi="Times New Roman"/>
          <w:color w:val="222222"/>
          <w:sz w:val="28"/>
        </w:rPr>
        <w:t xml:space="preserve">Локальный </w:t>
      </w:r>
      <w:r>
        <w:rPr>
          <w:rFonts w:ascii="Times New Roman" w:hAnsi="Times New Roman"/>
          <w:color w:val="222222"/>
          <w:sz w:val="28"/>
        </w:rPr>
        <w:t>репозиторий</w:t>
      </w:r>
      <w:r>
        <w:rPr>
          <w:rFonts w:ascii="Times New Roman" w:hAnsi="Times New Roman"/>
          <w:color w:val="222222"/>
          <w:sz w:val="28"/>
        </w:rPr>
        <w:t xml:space="preserve"> создается на основе существующего с помощью </w:t>
      </w:r>
      <w:r>
        <w:rPr>
          <w:rFonts w:ascii="Times New Roman" w:hAnsi="Times New Roman"/>
          <w:color w:val="222222"/>
          <w:sz w:val="28"/>
        </w:rPr>
        <w:t>команд:</w:t>
      </w:r>
    </w:p>
    <w:p w14:paraId="8F000000">
      <w:pPr>
        <w:numPr>
          <w:numId w:val="28"/>
        </w:num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Клонирование (Clone):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Эта команда используется для создания локальной копии существующего удаленного репозитория. Она загружает все файлы и историю версий с удаленного репозитория на локальную машину.</w:t>
      </w:r>
    </w:p>
    <w:p w14:paraId="90000000">
      <w:pPr>
        <w:ind w:firstLine="0" w:left="2835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FFFFFF"/>
          <w:spacing w:val="0"/>
          <w:sz w:val="24"/>
          <w:shd w:fill="212121" w:val="clear"/>
        </w:rPr>
        <w:t xml:space="preserve">git </w:t>
      </w:r>
      <w:r>
        <w:rPr>
          <w:rFonts w:ascii="Söhne" w:hAnsi="Söhne"/>
          <w:b w:val="0"/>
          <w:i w:val="0"/>
          <w:caps w:val="0"/>
          <w:color w:val="E9950C"/>
          <w:spacing w:val="0"/>
          <w:sz w:val="24"/>
          <w:shd w:fill="212121" w:val="clear"/>
        </w:rPr>
        <w:t>clone</w:t>
      </w:r>
      <w:r>
        <w:rPr>
          <w:rFonts w:ascii="Söhne" w:hAnsi="Söhne"/>
          <w:b w:val="0"/>
          <w:i w:val="0"/>
          <w:caps w:val="0"/>
          <w:color w:val="FFFFFF"/>
          <w:spacing w:val="0"/>
          <w:sz w:val="24"/>
          <w:shd w:fill="212121" w:val="clear"/>
        </w:rPr>
        <w:t xml:space="preserve"> &lt;URL_удаленного_репозитория&gt;</w:t>
      </w:r>
    </w:p>
    <w:p w14:paraId="91000000">
      <w:pPr>
        <w:numPr>
          <w:numId w:val="2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Инициализация (Init) и Добавление удаленного репозитория (Remote):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Эти команды используются в случае, если у вас уже есть локальный проект, и вы хотите привязать его к существующему удаленному репозиторию.</w:t>
      </w:r>
    </w:p>
    <w:p w14:paraId="92000000">
      <w:pPr>
        <w:ind w:firstLine="0" w:left="2126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FFFFFF"/>
          <w:spacing w:val="0"/>
          <w:sz w:val="24"/>
          <w:shd w:fill="212121" w:val="clear"/>
        </w:rPr>
        <w:t xml:space="preserve"> </w:t>
      </w:r>
      <w:r>
        <w:rPr>
          <w:rFonts w:ascii="Söhne" w:hAnsi="Söhne"/>
          <w:b w:val="0"/>
          <w:i w:val="0"/>
          <w:caps w:val="0"/>
          <w:color w:val="FFFFFF"/>
          <w:spacing w:val="0"/>
          <w:sz w:val="24"/>
          <w:shd w:fill="212121" w:val="clear"/>
        </w:rPr>
        <w:tab/>
      </w:r>
      <w:r>
        <w:rPr>
          <w:rFonts w:ascii="Söhne" w:hAnsi="Söhne"/>
          <w:b w:val="0"/>
          <w:i w:val="0"/>
          <w:caps w:val="0"/>
          <w:color w:val="FFFFFF"/>
          <w:spacing w:val="0"/>
          <w:sz w:val="24"/>
          <w:shd w:fill="212121" w:val="clear"/>
        </w:rPr>
        <w:tab/>
      </w:r>
      <w:r>
        <w:rPr>
          <w:rFonts w:ascii="Söhne" w:hAnsi="Söhne"/>
          <w:b w:val="0"/>
          <w:i w:val="0"/>
          <w:caps w:val="0"/>
          <w:color w:val="FFFFFF"/>
          <w:spacing w:val="0"/>
          <w:sz w:val="24"/>
          <w:shd w:fill="212121" w:val="clear"/>
        </w:rPr>
        <w:tab/>
      </w:r>
      <w:r>
        <w:rPr>
          <w:rFonts w:ascii="Söhne" w:hAnsi="Söhne"/>
          <w:b w:val="0"/>
          <w:i w:val="0"/>
          <w:caps w:val="0"/>
          <w:color w:val="FFFFFF"/>
          <w:spacing w:val="0"/>
          <w:sz w:val="24"/>
          <w:shd w:fill="212121" w:val="clear"/>
        </w:rPr>
        <w:t xml:space="preserve">git </w:t>
      </w:r>
      <w:r>
        <w:rPr>
          <w:rFonts w:ascii="Söhne" w:hAnsi="Söhne"/>
          <w:b w:val="0"/>
          <w:i w:val="0"/>
          <w:caps w:val="0"/>
          <w:color w:val="2E95D3"/>
          <w:spacing w:val="0"/>
          <w:sz w:val="24"/>
          <w:shd w:fill="212121" w:val="clear"/>
        </w:rPr>
        <w:t>init</w:t>
      </w:r>
    </w:p>
    <w:p w14:paraId="93000000">
      <w:r>
        <w:t xml:space="preserve">5. </w:t>
      </w:r>
      <w:r>
        <w:rPr>
          <w:rFonts w:ascii="Times New Roman" w:hAnsi="Times New Roman"/>
          <w:color w:val="222222"/>
          <w:sz w:val="28"/>
        </w:rPr>
        <w:t>На главной странице нажать на кнопку создания репозитория</w:t>
      </w:r>
      <w:r>
        <w:rPr>
          <w:rFonts w:ascii="Times New Roman" w:hAnsi="Times New Roman"/>
          <w:color w:val="222222"/>
          <w:sz w:val="28"/>
        </w:rPr>
        <w:t>.</w:t>
      </w:r>
    </w:p>
    <w:p w14:paraId="94000000">
      <w:pPr>
        <w:rPr>
          <w:rFonts w:ascii="Times New Roman" w:hAnsi="Times New Roman"/>
          <w:color w:val="222222"/>
          <w:sz w:val="28"/>
        </w:rPr>
      </w:pPr>
      <w:r>
        <w:drawing>
          <wp:inline>
            <wp:extent cx="5940425" cy="3307455"/>
            <wp:docPr id="16" name="Picture 16"/>
            <a:graphic>
              <a:graphicData uri="http://schemas.openxmlformats.org/drawingml/2006/picture">
                <pic:pic>
                  <pic:nvPicPr>
                    <pic:cNvPr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5940425" cy="33074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5000000">
      <w:pPr>
        <w:rPr>
          <w:rFonts w:ascii="Times New Roman" w:hAnsi="Times New Roman"/>
          <w:color w:val="222222"/>
          <w:sz w:val="28"/>
        </w:rPr>
      </w:pPr>
      <w:r>
        <w:rPr>
          <w:rFonts w:ascii="Times New Roman" w:hAnsi="Times New Roman"/>
          <w:color w:val="222222"/>
          <w:sz w:val="28"/>
        </w:rPr>
        <w:t xml:space="preserve">Задать нужные параметры </w:t>
      </w:r>
    </w:p>
    <w:p w14:paraId="96000000">
      <w:pPr>
        <w:rPr>
          <w:rFonts w:ascii="Times New Roman" w:hAnsi="Times New Roman"/>
          <w:color w:val="222222"/>
          <w:sz w:val="28"/>
        </w:rPr>
      </w:pPr>
      <w:r>
        <w:drawing>
          <wp:inline>
            <wp:extent cx="5940425" cy="3331224"/>
            <wp:docPr id="18" name="Picture 18"/>
            <a:graphic>
              <a:graphicData uri="http://schemas.openxmlformats.org/drawingml/2006/picture">
                <pic:pic>
                  <pic:nvPicPr>
                    <pic:cNvPr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5940425" cy="33312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7000000">
      <w:pPr>
        <w:rPr>
          <w:rFonts w:ascii="Times New Roman" w:hAnsi="Times New Roman"/>
          <w:color w:val="222222"/>
          <w:sz w:val="28"/>
        </w:rPr>
      </w:pPr>
      <w:r>
        <w:rPr>
          <w:rFonts w:ascii="Times New Roman" w:hAnsi="Times New Roman"/>
          <w:color w:val="222222"/>
          <w:sz w:val="28"/>
        </w:rPr>
        <w:t>Репозиторий</w:t>
      </w:r>
      <w:r>
        <w:rPr>
          <w:rFonts w:ascii="Times New Roman" w:hAnsi="Times New Roman"/>
          <w:color w:val="222222"/>
          <w:sz w:val="28"/>
        </w:rPr>
        <w:t xml:space="preserve"> создан </w:t>
      </w:r>
    </w:p>
    <w:p w14:paraId="98000000">
      <w:r>
        <w:drawing>
          <wp:inline>
            <wp:extent cx="5940425" cy="3341489"/>
            <wp:docPr id="20" name="Picture 20"/>
            <a:graphic>
              <a:graphicData uri="http://schemas.openxmlformats.org/drawingml/2006/picture">
                <pic:pic>
                  <pic:nvPicPr>
                    <pic:cNvPr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9000000">
      <w:pPr>
        <w:rPr>
          <w:rFonts w:ascii="Times New Roman" w:hAnsi="Times New Roman"/>
          <w:b w:val="1"/>
          <w:color w:val="222222"/>
          <w:sz w:val="28"/>
        </w:rPr>
      </w:pPr>
      <w:r>
        <w:rPr>
          <w:rFonts w:ascii="Times New Roman" w:hAnsi="Times New Roman"/>
          <w:b w:val="1"/>
          <w:color w:val="222222"/>
          <w:sz w:val="28"/>
        </w:rPr>
        <w:t>Задание 1</w:t>
      </w:r>
      <w:r>
        <w:drawing>
          <wp:inline>
            <wp:extent cx="5940425" cy="2847975"/>
            <wp:docPr id="22" name="Picture 22"/>
            <a:graphic>
              <a:graphicData uri="http://schemas.openxmlformats.org/drawingml/2006/picture">
                <pic:pic>
                  <pic:nvPicPr>
                    <pic:cNvPr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940425" cy="28479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A000000">
      <w:pPr>
        <w:ind w:firstLine="708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Задание 2</w:t>
      </w:r>
    </w:p>
    <w:p w14:paraId="9B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Ниже будет показан пример прохождения вышеуказанных этапов. Сначала был </w:t>
      </w:r>
      <w:r>
        <w:rPr>
          <w:rFonts w:ascii="Times New Roman" w:hAnsi="Times New Roman"/>
          <w:sz w:val="28"/>
        </w:rPr>
        <w:t>склонирован</w:t>
      </w:r>
      <w:r>
        <w:rPr>
          <w:rFonts w:ascii="Times New Roman" w:hAnsi="Times New Roman"/>
          <w:sz w:val="28"/>
        </w:rPr>
        <w:t xml:space="preserve"> удаленный </w:t>
      </w:r>
      <w:r>
        <w:rPr>
          <w:rFonts w:ascii="Times New Roman" w:hAnsi="Times New Roman"/>
          <w:sz w:val="28"/>
        </w:rPr>
        <w:t>репозиторий</w:t>
      </w:r>
      <w:r>
        <w:rPr>
          <w:rFonts w:ascii="Times New Roman" w:hAnsi="Times New Roman"/>
          <w:sz w:val="28"/>
        </w:rPr>
        <w:t>. Создали текущий документ и внесли в него изменения.</w:t>
      </w:r>
    </w:p>
    <w:p w14:paraId="9C000000"/>
    <w:p w14:paraId="9D000000">
      <w:pPr>
        <w:rPr>
          <w:rStyle w:val="Style_1_ch"/>
          <w:rFonts w:ascii="Times New Roman" w:hAnsi="Times New Roman"/>
          <w:color w:val="222222"/>
          <w:sz w:val="28"/>
        </w:rPr>
      </w:pPr>
      <w:r>
        <w:rPr>
          <w:rStyle w:val="Style_1_ch"/>
          <w:rFonts w:ascii="Times New Roman" w:hAnsi="Times New Roman"/>
          <w:b w:val="1"/>
          <w:color w:val="222222"/>
          <w:sz w:val="28"/>
        </w:rPr>
        <w:t>Лабораторная 3.</w:t>
      </w:r>
      <w:r>
        <w:rPr>
          <w:rStyle w:val="Style_1_ch"/>
          <w:rFonts w:ascii="Times New Roman" w:hAnsi="Times New Roman"/>
          <w:color w:val="222222"/>
          <w:sz w:val="28"/>
        </w:rPr>
        <w:t xml:space="preserve"> Разработка потоковых диаграмм их реализация в среде </w:t>
      </w:r>
      <w:r>
        <w:rPr>
          <w:rStyle w:val="Style_1_ch"/>
          <w:rFonts w:ascii="Times New Roman" w:hAnsi="Times New Roman"/>
          <w:color w:val="222222"/>
          <w:sz w:val="28"/>
        </w:rPr>
        <w:t>VS</w:t>
      </w:r>
      <w:r>
        <w:rPr>
          <w:rStyle w:val="Style_1_ch"/>
          <w:rFonts w:ascii="Times New Roman" w:hAnsi="Times New Roman"/>
          <w:color w:val="222222"/>
          <w:sz w:val="28"/>
        </w:rPr>
        <w:t xml:space="preserve"> </w:t>
      </w:r>
      <w:r>
        <w:rPr>
          <w:rStyle w:val="Style_1_ch"/>
          <w:rFonts w:ascii="Times New Roman" w:hAnsi="Times New Roman"/>
          <w:color w:val="222222"/>
          <w:sz w:val="28"/>
        </w:rPr>
        <w:t>Code</w:t>
      </w:r>
      <w:r>
        <w:rPr>
          <w:rStyle w:val="Style_1_ch"/>
          <w:rFonts w:ascii="Times New Roman" w:hAnsi="Times New Roman"/>
          <w:color w:val="222222"/>
          <w:sz w:val="28"/>
        </w:rPr>
        <w:t>.</w:t>
      </w:r>
    </w:p>
    <w:p w14:paraId="9E000000"/>
    <w:p w14:paraId="9F000000"/>
    <w:p w14:paraId="A0000000">
      <w:bookmarkStart w:id="1" w:name="_GoBack"/>
      <w:bookmarkEnd w:id="1"/>
    </w:p>
    <w:p w14:paraId="A1000000">
      <w:pPr>
        <w:rPr>
          <w:rStyle w:val="Style_1_ch"/>
          <w:color w:val="222222"/>
          <w:sz w:val="24"/>
        </w:rPr>
      </w:pPr>
      <w:r>
        <w:rPr>
          <w:rStyle w:val="Style_1_ch"/>
          <w:rFonts w:ascii="Times New Roman" w:hAnsi="Times New Roman"/>
          <w:b w:val="1"/>
          <w:color w:val="222222"/>
          <w:sz w:val="28"/>
        </w:rPr>
        <w:t>Лабораторная 4.</w:t>
      </w:r>
      <w:r>
        <w:rPr>
          <w:rStyle w:val="Style_1_ch"/>
          <w:rFonts w:ascii="Times New Roman" w:hAnsi="Times New Roman"/>
          <w:color w:val="222222"/>
          <w:sz w:val="28"/>
        </w:rPr>
        <w:t xml:space="preserve"> Создание профайла </w:t>
      </w:r>
      <w:r>
        <w:rPr>
          <w:rStyle w:val="Style_1_ch"/>
          <w:rFonts w:ascii="Times New Roman" w:hAnsi="Times New Roman"/>
          <w:color w:val="222222"/>
          <w:sz w:val="28"/>
        </w:rPr>
        <w:t>VS</w:t>
      </w:r>
      <w:r>
        <w:rPr>
          <w:rStyle w:val="Style_1_ch"/>
          <w:rFonts w:ascii="Times New Roman" w:hAnsi="Times New Roman"/>
          <w:color w:val="222222"/>
          <w:sz w:val="28"/>
        </w:rPr>
        <w:t xml:space="preserve"> </w:t>
      </w:r>
      <w:r>
        <w:rPr>
          <w:rStyle w:val="Style_1_ch"/>
          <w:rFonts w:ascii="Times New Roman" w:hAnsi="Times New Roman"/>
          <w:color w:val="222222"/>
          <w:sz w:val="28"/>
        </w:rPr>
        <w:t>code</w:t>
      </w:r>
      <w:r>
        <w:rPr>
          <w:rStyle w:val="Style_1_ch"/>
          <w:rFonts w:ascii="Times New Roman" w:hAnsi="Times New Roman"/>
          <w:color w:val="222222"/>
          <w:sz w:val="28"/>
        </w:rPr>
        <w:t xml:space="preserve"> для работы в среде </w:t>
      </w:r>
      <w:r>
        <w:rPr>
          <w:rStyle w:val="Style_1_ch"/>
          <w:rFonts w:ascii="Times New Roman" w:hAnsi="Times New Roman"/>
          <w:color w:val="222222"/>
          <w:sz w:val="28"/>
        </w:rPr>
        <w:t>Python</w:t>
      </w:r>
      <w:r>
        <w:rPr>
          <w:rStyle w:val="Style_1_ch"/>
          <w:rFonts w:ascii="Times New Roman" w:hAnsi="Times New Roman"/>
          <w:color w:val="222222"/>
          <w:sz w:val="28"/>
        </w:rPr>
        <w:t>.</w:t>
      </w:r>
      <w:r>
        <w:rPr>
          <w:rStyle w:val="Style_1_ch"/>
          <w:rFonts w:ascii="Times New Roman" w:hAnsi="Times New Roman"/>
          <w:color w:val="222222"/>
          <w:sz w:val="28"/>
        </w:rPr>
        <w:t xml:space="preserve"> </w:t>
      </w:r>
      <w:r>
        <w:rPr>
          <w:rStyle w:val="Style_1_ch"/>
          <w:rFonts w:ascii="Times New Roman" w:hAnsi="Times New Roman"/>
          <w:color w:val="222222"/>
          <w:sz w:val="28"/>
        </w:rPr>
        <w:t xml:space="preserve">Виды профайлов. Их использование при распределенной разработки. </w:t>
      </w:r>
      <w:r>
        <w:rPr>
          <w:rStyle w:val="Style_1_ch"/>
          <w:color w:val="222222"/>
          <w:sz w:val="24"/>
        </w:rPr>
        <w:t xml:space="preserve">Структура профайла.  </w:t>
      </w:r>
      <w:r>
        <w:rPr>
          <w:rStyle w:val="Style_1_ch"/>
          <w:color w:val="222222"/>
          <w:sz w:val="24"/>
        </w:rPr>
        <w:t>GitHub</w:t>
      </w:r>
      <w:r>
        <w:rPr>
          <w:rStyle w:val="Style_1_ch"/>
          <w:color w:val="222222"/>
          <w:sz w:val="24"/>
        </w:rPr>
        <w:t xml:space="preserve"> </w:t>
      </w:r>
      <w:r>
        <w:rPr>
          <w:rStyle w:val="Style_1_ch"/>
          <w:color w:val="222222"/>
          <w:sz w:val="24"/>
        </w:rPr>
        <w:t>copilot</w:t>
      </w:r>
      <w:r>
        <w:rPr>
          <w:rStyle w:val="Style_1_ch"/>
          <w:color w:val="222222"/>
          <w:sz w:val="24"/>
        </w:rPr>
        <w:t xml:space="preserve">. </w:t>
      </w:r>
      <w:r>
        <w:rPr>
          <w:rStyle w:val="Style_1_ch"/>
          <w:color w:val="222222"/>
          <w:sz w:val="24"/>
        </w:rPr>
        <w:t>UML</w:t>
      </w:r>
      <w:r>
        <w:rPr>
          <w:rStyle w:val="Style_1_ch"/>
          <w:color w:val="222222"/>
          <w:sz w:val="24"/>
        </w:rPr>
        <w:t xml:space="preserve"> (</w:t>
      </w:r>
      <w:r>
        <w:rPr>
          <w:rStyle w:val="Style_1_ch"/>
          <w:color w:val="222222"/>
          <w:sz w:val="24"/>
        </w:rPr>
        <w:t>Unified</w:t>
      </w:r>
      <w:r>
        <w:rPr>
          <w:rStyle w:val="Style_1_ch"/>
          <w:color w:val="222222"/>
          <w:sz w:val="24"/>
        </w:rPr>
        <w:t xml:space="preserve"> </w:t>
      </w:r>
      <w:r>
        <w:rPr>
          <w:rStyle w:val="Style_1_ch"/>
          <w:color w:val="222222"/>
          <w:sz w:val="24"/>
        </w:rPr>
        <w:t>Model</w:t>
      </w:r>
      <w:r>
        <w:rPr>
          <w:rStyle w:val="Style_1_ch"/>
          <w:color w:val="222222"/>
          <w:sz w:val="24"/>
        </w:rPr>
        <w:t xml:space="preserve"> </w:t>
      </w:r>
      <w:r>
        <w:rPr>
          <w:rStyle w:val="Style_1_ch"/>
          <w:color w:val="222222"/>
          <w:sz w:val="24"/>
        </w:rPr>
        <w:t>Language</w:t>
      </w:r>
      <w:r>
        <w:rPr>
          <w:rStyle w:val="Style_1_ch"/>
          <w:color w:val="222222"/>
          <w:sz w:val="24"/>
        </w:rPr>
        <w:t xml:space="preserve">) - диаграмма взаимодействий. </w:t>
      </w:r>
    </w:p>
    <w:p w14:paraId="A2000000">
      <w:pPr>
        <w:rPr>
          <w:rStyle w:val="Style_1_ch"/>
          <w:color w:val="222222"/>
          <w:sz w:val="24"/>
        </w:rPr>
      </w:pPr>
    </w:p>
    <w:p w14:paraId="A3000000">
      <w:pPr>
        <w:rPr>
          <w:rStyle w:val="Style_1_ch"/>
          <w:color w:val="222222"/>
          <w:sz w:val="24"/>
        </w:rPr>
      </w:pPr>
      <w:r>
        <w:rPr>
          <w:color w:val="333333"/>
          <w:sz w:val="24"/>
          <w:highlight w:val="white"/>
        </w:rPr>
        <w:t xml:space="preserve">Профиль отвечает за практически все настройки редактора - регулирует набор расширений, горячих клавиш, </w:t>
      </w:r>
      <w:r>
        <w:rPr>
          <w:color w:val="333333"/>
          <w:sz w:val="24"/>
          <w:highlight w:val="white"/>
        </w:rPr>
        <w:t>сниппетов</w:t>
      </w:r>
      <w:r>
        <w:rPr>
          <w:color w:val="333333"/>
          <w:sz w:val="24"/>
          <w:highlight w:val="white"/>
        </w:rPr>
        <w:t>, задач по отладке и непосредственно настроек не только редактора, но и его расширений. Профиль можно применить на несколько проектов, и только от вас зависит набор профилей и настроек в них.</w:t>
      </w:r>
    </w:p>
    <w:p w14:paraId="A4000000">
      <w:pPr>
        <w:ind/>
        <w:jc w:val="center"/>
        <w:rPr>
          <w:rStyle w:val="Style_3_ch"/>
          <w:color w:val="242424"/>
          <w:sz w:val="24"/>
          <w:highlight w:val="white"/>
        </w:rPr>
      </w:pPr>
      <w:r>
        <w:rPr>
          <w:sz w:val="24"/>
        </w:rPr>
        <w:drawing>
          <wp:inline>
            <wp:extent cx="5940425" cy="2344701"/>
            <wp:docPr id="24" name="Picture 24"/>
            <a:graphic>
              <a:graphicData uri="http://schemas.openxmlformats.org/drawingml/2006/picture">
                <pic:pic>
                  <pic:nvPicPr>
                    <pic:cNvPr id="23" name="Picture 23"/>
                    <pic:cNvPicPr preferRelativeResize="true"/>
                  </pic:nvPicPr>
                  <pic:blipFill>
                    <a:blip r:embed="rId12"/>
                    <a:srcRect b="0" l="0" r="0" t="0"/>
                    <a:stretch/>
                  </pic:blipFill>
                  <pic:spPr>
                    <a:xfrm flipH="false" flipV="false" rot="0">
                      <a:ext cx="5940425" cy="2344701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4"/>
        </w:rPr>
        <w:t>Создание</w:t>
      </w:r>
      <w:r>
        <w:rPr>
          <w:sz w:val="24"/>
        </w:rPr>
        <w:t xml:space="preserve"> </w:t>
      </w:r>
      <w:r>
        <w:rPr>
          <w:sz w:val="24"/>
        </w:rPr>
        <w:t>профиля</w:t>
      </w:r>
      <w:r>
        <w:rPr>
          <w:sz w:val="24"/>
        </w:rPr>
        <w:t xml:space="preserve"> </w:t>
      </w:r>
      <w:r>
        <w:rPr>
          <w:sz w:val="24"/>
        </w:rPr>
        <w:t>через</w:t>
      </w:r>
      <w:r>
        <w:rPr>
          <w:sz w:val="24"/>
        </w:rPr>
        <w:t xml:space="preserve"> </w:t>
      </w:r>
      <w:r>
        <w:rPr>
          <w:rStyle w:val="Style_3_ch"/>
          <w:color w:val="242424"/>
          <w:sz w:val="24"/>
          <w:highlight w:val="white"/>
        </w:rPr>
        <w:t>File</w:t>
      </w:r>
      <w:r>
        <w:rPr>
          <w:rStyle w:val="Style_4_ch"/>
          <w:color w:val="242424"/>
          <w:sz w:val="24"/>
          <w:highlight w:val="white"/>
        </w:rPr>
        <w:t> &gt;</w:t>
      </w:r>
      <w:r>
        <w:rPr>
          <w:rStyle w:val="Style_4_ch"/>
          <w:color w:val="242424"/>
          <w:sz w:val="24"/>
          <w:highlight w:val="white"/>
        </w:rPr>
        <w:t> </w:t>
      </w:r>
      <w:r>
        <w:rPr>
          <w:rStyle w:val="Style_3_ch"/>
          <w:color w:val="242424"/>
          <w:sz w:val="24"/>
          <w:highlight w:val="white"/>
        </w:rPr>
        <w:t>Preferences</w:t>
      </w:r>
      <w:r>
        <w:rPr>
          <w:color w:val="242424"/>
          <w:sz w:val="24"/>
          <w:highlight w:val="white"/>
        </w:rPr>
        <w:t> &gt; </w:t>
      </w:r>
      <w:r>
        <w:rPr>
          <w:rStyle w:val="Style_3_ch"/>
          <w:color w:val="242424"/>
          <w:sz w:val="24"/>
          <w:highlight w:val="white"/>
        </w:rPr>
        <w:t>Profiles</w:t>
      </w:r>
      <w:r>
        <w:rPr>
          <w:color w:val="242424"/>
          <w:sz w:val="24"/>
          <w:highlight w:val="white"/>
        </w:rPr>
        <w:t> &gt; </w:t>
      </w:r>
      <w:r>
        <w:rPr>
          <w:rStyle w:val="Style_3_ch"/>
          <w:color w:val="242424"/>
          <w:sz w:val="24"/>
          <w:highlight w:val="white"/>
        </w:rPr>
        <w:t>Create Profile</w:t>
      </w:r>
    </w:p>
    <w:p w14:paraId="A5000000">
      <w:pPr>
        <w:rPr>
          <w:sz w:val="24"/>
        </w:rPr>
      </w:pPr>
      <w:r>
        <w:rPr>
          <w:sz w:val="24"/>
        </w:rPr>
        <w:drawing>
          <wp:inline>
            <wp:extent cx="5940425" cy="3813370"/>
            <wp:docPr id="26" name="Picture 26"/>
            <a:graphic>
              <a:graphicData uri="http://schemas.openxmlformats.org/drawingml/2006/picture">
                <pic:pic>
                  <pic:nvPicPr>
                    <pic:cNvPr id="25" name="Picture 25"/>
                    <pic:cNvPicPr preferRelativeResize="true"/>
                  </pic:nvPicPr>
                  <pic:blipFill>
                    <a:blip r:embed="rId13"/>
                    <a:srcRect b="0" l="0" r="0" t="0"/>
                    <a:stretch/>
                  </pic:blipFill>
                  <pic:spPr>
                    <a:xfrm flipH="false" flipV="false" rot="0">
                      <a:ext cx="5940425" cy="381337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6000000">
      <w:pPr>
        <w:rPr>
          <w:sz w:val="24"/>
        </w:rPr>
      </w:pPr>
      <w:r>
        <w:rPr>
          <w:sz w:val="24"/>
        </w:rPr>
        <w:drawing>
          <wp:inline>
            <wp:extent cx="5940425" cy="1383030"/>
            <wp:docPr id="28" name="Picture 28"/>
            <a:graphic>
              <a:graphicData uri="http://schemas.openxmlformats.org/drawingml/2006/picture">
                <pic:pic>
                  <pic:nvPicPr>
                    <pic:cNvPr id="27" name="Picture 27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5940425" cy="138303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7000000">
      <w:pPr>
        <w:ind/>
        <w:jc w:val="center"/>
        <w:rPr>
          <w:sz w:val="24"/>
        </w:rPr>
      </w:pPr>
      <w:r>
        <w:rPr>
          <w:sz w:val="24"/>
        </w:rPr>
        <w:t>У</w:t>
      </w:r>
      <w:r>
        <w:rPr>
          <w:sz w:val="24"/>
        </w:rPr>
        <w:t>станов</w:t>
      </w:r>
      <w:r>
        <w:rPr>
          <w:sz w:val="24"/>
        </w:rPr>
        <w:t>ка</w:t>
      </w:r>
      <w:r>
        <w:rPr>
          <w:sz w:val="24"/>
        </w:rPr>
        <w:t xml:space="preserve"> расширения </w:t>
      </w:r>
      <w:r>
        <w:rPr>
          <w:sz w:val="24"/>
        </w:rPr>
        <w:t xml:space="preserve">для работы с </w:t>
      </w:r>
      <w:r>
        <w:rPr>
          <w:sz w:val="24"/>
        </w:rPr>
        <w:t>Python</w:t>
      </w:r>
      <w:r>
        <w:rPr>
          <w:sz w:val="24"/>
        </w:rPr>
        <w:t xml:space="preserve"> </w:t>
      </w:r>
      <w:r>
        <w:rPr>
          <w:sz w:val="24"/>
        </w:rPr>
        <w:t xml:space="preserve">из магазина </w:t>
      </w:r>
      <w:r>
        <w:rPr>
          <w:sz w:val="24"/>
        </w:rPr>
        <w:t>VSCode</w:t>
      </w:r>
    </w:p>
    <w:p w14:paraId="A8000000">
      <w:pPr>
        <w:rPr>
          <w:color w:val="333333"/>
          <w:sz w:val="24"/>
          <w:highlight w:val="white"/>
        </w:rPr>
      </w:pPr>
    </w:p>
    <w:p w14:paraId="A9000000">
      <w:pPr>
        <w:rPr>
          <w:sz w:val="24"/>
        </w:rPr>
      </w:pPr>
      <w:r>
        <w:rPr>
          <w:color w:val="333333"/>
          <w:sz w:val="24"/>
          <w:highlight w:val="white"/>
        </w:rPr>
        <w:t>GitHub</w:t>
      </w:r>
      <w:r>
        <w:rPr>
          <w:color w:val="333333"/>
          <w:sz w:val="24"/>
          <w:highlight w:val="white"/>
        </w:rPr>
        <w:t xml:space="preserve"> </w:t>
      </w:r>
      <w:r>
        <w:rPr>
          <w:color w:val="333333"/>
          <w:sz w:val="24"/>
          <w:highlight w:val="white"/>
        </w:rPr>
        <w:t>Copilot</w:t>
      </w:r>
      <w:r>
        <w:rPr>
          <w:color w:val="333333"/>
          <w:sz w:val="24"/>
          <w:highlight w:val="white"/>
        </w:rPr>
        <w:t xml:space="preserve"> — это </w:t>
      </w:r>
      <w:r>
        <w:rPr>
          <w:b w:val="1"/>
          <w:color w:val="333333"/>
          <w:sz w:val="24"/>
          <w:highlight w:val="white"/>
        </w:rPr>
        <w:t xml:space="preserve">инструмент от компании </w:t>
      </w:r>
      <w:r>
        <w:rPr>
          <w:b w:val="1"/>
          <w:color w:val="333333"/>
          <w:sz w:val="24"/>
          <w:highlight w:val="white"/>
        </w:rPr>
        <w:t>GitHub</w:t>
      </w:r>
      <w:r>
        <w:rPr>
          <w:b w:val="1"/>
          <w:color w:val="333333"/>
          <w:sz w:val="24"/>
          <w:highlight w:val="white"/>
        </w:rPr>
        <w:t xml:space="preserve">, который в реальном времени предоставляет разработчикам подсказки по написанию кода и функции </w:t>
      </w:r>
      <w:r>
        <w:rPr>
          <w:b w:val="1"/>
          <w:color w:val="333333"/>
          <w:sz w:val="24"/>
          <w:highlight w:val="white"/>
        </w:rPr>
        <w:t>автодополнения</w:t>
      </w:r>
      <w:r>
        <w:rPr>
          <w:b w:val="1"/>
          <w:color w:val="333333"/>
          <w:sz w:val="24"/>
          <w:highlight w:val="white"/>
        </w:rPr>
        <w:t xml:space="preserve"> кода</w:t>
      </w:r>
      <w:r>
        <w:rPr>
          <w:color w:val="333333"/>
          <w:sz w:val="24"/>
          <w:highlight w:val="white"/>
        </w:rPr>
        <w:t>. Этот инструмент будет полезен как новичкам, которые только погружаются в язык или библиотеку, так и опытным разработчикам, которые могут не тратить время на создания стандартных функций и конструкций.</w:t>
      </w:r>
    </w:p>
    <w:p w14:paraId="AA000000">
      <w:pPr>
        <w:rPr>
          <w:sz w:val="24"/>
        </w:rPr>
      </w:pPr>
      <w:r>
        <w:rPr>
          <w:sz w:val="24"/>
        </w:rPr>
        <w:drawing>
          <wp:inline>
            <wp:extent cx="5940425" cy="2580005"/>
            <wp:docPr id="30" name="Picture 30"/>
            <a:graphic>
              <a:graphicData uri="http://schemas.openxmlformats.org/drawingml/2006/picture">
                <pic:pic>
                  <pic:nvPicPr>
                    <pic:cNvPr id="29" name="Picture 29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5940425" cy="258000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B000000">
      <w:pPr>
        <w:ind/>
        <w:jc w:val="center"/>
        <w:rPr>
          <w:sz w:val="24"/>
        </w:rPr>
      </w:pPr>
      <w:r>
        <w:rPr>
          <w:sz w:val="24"/>
        </w:rPr>
        <w:t xml:space="preserve">Установка расширения </w:t>
      </w:r>
      <w:r>
        <w:rPr>
          <w:sz w:val="24"/>
        </w:rPr>
        <w:t>GitHub</w:t>
      </w:r>
      <w:r>
        <w:rPr>
          <w:sz w:val="24"/>
        </w:rPr>
        <w:t xml:space="preserve"> </w:t>
      </w:r>
      <w:r>
        <w:rPr>
          <w:sz w:val="24"/>
        </w:rPr>
        <w:t>Copilot</w:t>
      </w:r>
      <w:r>
        <w:rPr>
          <w:sz w:val="24"/>
        </w:rPr>
        <w:t xml:space="preserve"> </w:t>
      </w:r>
      <w:r>
        <w:rPr>
          <w:sz w:val="24"/>
        </w:rPr>
        <w:t xml:space="preserve">из магазина </w:t>
      </w:r>
      <w:r>
        <w:rPr>
          <w:sz w:val="24"/>
        </w:rPr>
        <w:t>VSCode</w:t>
      </w:r>
    </w:p>
    <w:p w14:paraId="AC000000">
      <w:pPr>
        <w:rPr>
          <w:rStyle w:val="Style_3_ch"/>
          <w:b w:val="0"/>
          <w:sz w:val="24"/>
        </w:rPr>
      </w:pPr>
      <w:r>
        <w:rPr>
          <w:sz w:val="24"/>
        </w:rPr>
        <w:drawing>
          <wp:inline>
            <wp:extent cx="5940425" cy="2969223"/>
            <wp:docPr id="32" name="Picture 32"/>
            <a:graphic>
              <a:graphicData uri="http://schemas.openxmlformats.org/drawingml/2006/picture">
                <pic:pic>
                  <pic:nvPicPr>
                    <pic:cNvPr id="31" name="Picture 31"/>
                    <pic:cNvPicPr preferRelativeResize="true"/>
                  </pic:nvPicPr>
                  <pic:blipFill>
                    <a:blip r:embed="rId16"/>
                    <a:srcRect b="0" l="0" r="0" t="0"/>
                    <a:stretch/>
                  </pic:blipFill>
                  <pic:spPr>
                    <a:xfrm flipH="false" flipV="false" rot="0">
                      <a:ext cx="5940425" cy="29692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D000000">
      <w:pPr>
        <w:ind/>
        <w:jc w:val="center"/>
        <w:rPr>
          <w:rStyle w:val="Style_3_ch"/>
          <w:b w:val="0"/>
          <w:color w:val="242424"/>
          <w:sz w:val="24"/>
          <w:highlight w:val="white"/>
        </w:rPr>
      </w:pPr>
      <w:r>
        <w:rPr>
          <w:rStyle w:val="Style_3_ch"/>
          <w:b w:val="0"/>
          <w:color w:val="242424"/>
          <w:sz w:val="24"/>
          <w:highlight w:val="white"/>
        </w:rPr>
        <w:t xml:space="preserve">Пример работы </w:t>
      </w:r>
      <w:r>
        <w:rPr>
          <w:rStyle w:val="Style_3_ch"/>
          <w:b w:val="0"/>
          <w:color w:val="242424"/>
          <w:sz w:val="24"/>
          <w:highlight w:val="white"/>
        </w:rPr>
        <w:t>GitHub Copilot</w:t>
      </w:r>
    </w:p>
    <w:p w14:paraId="AE000000">
      <w:pPr>
        <w:ind/>
        <w:jc w:val="center"/>
        <w:rPr>
          <w:rStyle w:val="Style_3_ch"/>
          <w:color w:val="242424"/>
          <w:sz w:val="24"/>
          <w:highlight w:val="white"/>
        </w:rPr>
      </w:pPr>
    </w:p>
    <w:p w14:paraId="AF000000">
      <w:pPr>
        <w:pStyle w:val="Style_5"/>
        <w:spacing w:after="0" w:before="0"/>
        <w:ind/>
        <w:rPr>
          <w:rFonts w:asciiTheme="minorAscii" w:hAnsiTheme="minorHAnsi"/>
          <w:color w:val="000000"/>
        </w:rPr>
      </w:pPr>
      <w:r>
        <w:rPr>
          <w:rStyle w:val="Style_3_ch"/>
          <w:rFonts w:asciiTheme="minorAscii" w:hAnsiTheme="minorHAnsi"/>
          <w:color w:val="000000"/>
        </w:rPr>
        <w:t>UML</w:t>
      </w:r>
      <w:r>
        <w:rPr>
          <w:rFonts w:asciiTheme="minorAscii" w:hAnsiTheme="minorHAnsi"/>
          <w:color w:val="000000"/>
        </w:rPr>
        <w:t>, или </w:t>
      </w:r>
      <w:r>
        <w:rPr>
          <w:rStyle w:val="Style_3_ch"/>
          <w:rFonts w:asciiTheme="minorAscii" w:hAnsiTheme="minorHAnsi"/>
          <w:color w:val="000000"/>
        </w:rPr>
        <w:t>Unified</w:t>
      </w:r>
      <w:r>
        <w:rPr>
          <w:rStyle w:val="Style_3_ch"/>
          <w:rFonts w:asciiTheme="minorAscii" w:hAnsiTheme="minorHAnsi"/>
          <w:color w:val="000000"/>
        </w:rPr>
        <w:t xml:space="preserve"> </w:t>
      </w:r>
      <w:r>
        <w:rPr>
          <w:rStyle w:val="Style_3_ch"/>
          <w:rFonts w:asciiTheme="minorAscii" w:hAnsiTheme="minorHAnsi"/>
          <w:color w:val="000000"/>
        </w:rPr>
        <w:t>Modeling</w:t>
      </w:r>
      <w:r>
        <w:rPr>
          <w:rStyle w:val="Style_3_ch"/>
          <w:rFonts w:asciiTheme="minorAscii" w:hAnsiTheme="minorHAnsi"/>
          <w:color w:val="000000"/>
        </w:rPr>
        <w:t xml:space="preserve"> </w:t>
      </w:r>
      <w:r>
        <w:rPr>
          <w:rStyle w:val="Style_3_ch"/>
          <w:rFonts w:asciiTheme="minorAscii" w:hAnsiTheme="minorHAnsi"/>
          <w:color w:val="000000"/>
        </w:rPr>
        <w:t>Language</w:t>
      </w:r>
      <w:r>
        <w:rPr>
          <w:rFonts w:asciiTheme="minorAscii" w:hAnsiTheme="minorHAnsi"/>
          <w:color w:val="000000"/>
        </w:rPr>
        <w:t>, — это унифицированный язык моделирования. Его используют, чтобы создавать диаграммы и схемы для визуализации процессов и явлений.</w:t>
      </w:r>
    </w:p>
    <w:p w14:paraId="B0000000">
      <w:pPr>
        <w:pStyle w:val="Style_5"/>
        <w:spacing w:before="0"/>
        <w:ind/>
        <w:rPr>
          <w:rStyle w:val="Style_3_ch"/>
          <w:rFonts w:asciiTheme="minorAscii" w:hAnsiTheme="minorHAnsi"/>
          <w:b w:val="0"/>
          <w:color w:val="000000"/>
        </w:rPr>
      </w:pPr>
      <w:r>
        <w:rPr>
          <w:rFonts w:asciiTheme="minorAscii" w:hAnsiTheme="minorHAnsi"/>
          <w:color w:val="000000"/>
        </w:rPr>
        <w:t>Слово «унифицированный» означает, что схемы на UML будут понятны всем, кто знаком с ним. То есть у языка есть определённые правила, по которым применяются все стрелочки, кружки и квадраты.</w:t>
      </w:r>
    </w:p>
    <w:p w14:paraId="B1000000">
      <w:pPr>
        <w:ind/>
        <w:jc w:val="center"/>
        <w:rPr>
          <w:sz w:val="24"/>
        </w:rPr>
      </w:pPr>
      <w:r>
        <w:rPr>
          <w:sz w:val="24"/>
        </w:rPr>
        <w:drawing>
          <wp:inline>
            <wp:extent cx="5940425" cy="2453640"/>
            <wp:docPr id="34" name="Picture 34"/>
            <a:graphic>
              <a:graphicData uri="http://schemas.openxmlformats.org/drawingml/2006/picture">
                <pic:pic>
                  <pic:nvPicPr>
                    <pic:cNvPr id="33" name="Picture 33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5940425" cy="24536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2000000">
      <w:pPr>
        <w:ind/>
        <w:jc w:val="center"/>
        <w:rPr>
          <w:sz w:val="24"/>
        </w:rPr>
      </w:pPr>
      <w:r>
        <w:rPr>
          <w:sz w:val="24"/>
        </w:rPr>
        <w:t xml:space="preserve">UML </w:t>
      </w:r>
      <w:r>
        <w:rPr>
          <w:sz w:val="24"/>
        </w:rPr>
        <w:t>диаграмма программы</w:t>
      </w:r>
    </w:p>
    <w:p w14:paraId="B3000000">
      <w:pPr>
        <w:rPr>
          <w:sz w:val="24"/>
        </w:rPr>
      </w:pPr>
    </w:p>
    <w:p w14:paraId="B4000000">
      <w:pPr>
        <w:rPr>
          <w:sz w:val="24"/>
        </w:rPr>
      </w:pPr>
      <w:r>
        <w:rPr>
          <w:sz w:val="24"/>
        </w:rPr>
        <w:drawing>
          <wp:inline>
            <wp:extent cx="5940425" cy="1744979"/>
            <wp:docPr id="36" name="Picture 36"/>
            <a:graphic>
              <a:graphicData uri="http://schemas.openxmlformats.org/drawingml/2006/picture">
                <pic:pic>
                  <pic:nvPicPr>
                    <pic:cNvPr id="35" name="Picture 35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5940425" cy="174497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5000000">
      <w:pPr>
        <w:ind/>
        <w:jc w:val="center"/>
        <w:rPr>
          <w:sz w:val="24"/>
        </w:rPr>
      </w:pPr>
      <w:r>
        <w:rPr>
          <w:sz w:val="24"/>
        </w:rPr>
        <w:t>Исходная программа</w:t>
      </w:r>
    </w:p>
    <w:p w14:paraId="B6000000">
      <w:pPr>
        <w:ind/>
        <w:jc w:val="center"/>
        <w:rPr>
          <w:sz w:val="24"/>
        </w:rPr>
      </w:pPr>
      <w:r>
        <w:rPr>
          <w:sz w:val="24"/>
        </w:rPr>
        <w:drawing>
          <wp:inline>
            <wp:extent cx="5278120" cy="3003550"/>
            <wp:docPr id="38" name="Picture 38"/>
            <a:graphic>
              <a:graphicData uri="http://schemas.openxmlformats.org/drawingml/2006/picture">
                <pic:pic>
                  <pic:nvPicPr>
                    <pic:cNvPr id="37" name="Picture 37"/>
                    <pic:cNvPicPr preferRelativeResize="true"/>
                  </pic:nvPicPr>
                  <pic:blipFill>
                    <a:blip r:embed="rId19"/>
                    <a:srcRect b="0" l="0" r="0" t="0"/>
                    <a:stretch/>
                  </pic:blipFill>
                  <pic:spPr>
                    <a:xfrm flipH="false" flipV="false" rot="0">
                      <a:ext cx="5278120" cy="30035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7000000">
      <w:pPr>
        <w:ind/>
        <w:jc w:val="center"/>
        <w:rPr>
          <w:sz w:val="24"/>
        </w:rPr>
      </w:pPr>
      <w:r>
        <w:rPr>
          <w:sz w:val="24"/>
        </w:rPr>
        <w:t>Результат работы</w:t>
      </w:r>
    </w:p>
    <w:p w14:paraId="B8000000"/>
    <w:p w14:paraId="B9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>Лабораторная 5</w:t>
      </w:r>
      <w:r>
        <w:rPr>
          <w:rFonts w:ascii="Times New Roman" w:hAnsi="Times New Roman"/>
          <w:sz w:val="28"/>
        </w:rPr>
        <w:t xml:space="preserve">. Создание ветвей в </w:t>
      </w:r>
      <w:r>
        <w:rPr>
          <w:rFonts w:ascii="Times New Roman" w:hAnsi="Times New Roman"/>
          <w:sz w:val="28"/>
        </w:rPr>
        <w:t>GitHub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для распределенной разработки и их слияние из среды </w:t>
      </w:r>
      <w:r>
        <w:rPr>
          <w:rFonts w:ascii="Times New Roman" w:hAnsi="Times New Roman"/>
          <w:sz w:val="28"/>
        </w:rPr>
        <w:t>VS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Code</w:t>
      </w:r>
      <w:r>
        <w:rPr>
          <w:rFonts w:ascii="Times New Roman" w:hAnsi="Times New Roman"/>
          <w:sz w:val="28"/>
        </w:rPr>
        <w:t>.</w:t>
      </w:r>
    </w:p>
    <w:p w14:paraId="BA000000">
      <w:pPr>
        <w:rPr>
          <w:sz w:val="24"/>
        </w:rPr>
      </w:pPr>
      <w:r>
        <w:rPr>
          <w:sz w:val="24"/>
        </w:rPr>
        <w:t xml:space="preserve">Установим расширение </w:t>
      </w:r>
      <w:r>
        <w:rPr>
          <w:sz w:val="24"/>
        </w:rPr>
        <w:t>Git</w:t>
      </w:r>
      <w:r>
        <w:rPr>
          <w:sz w:val="24"/>
        </w:rPr>
        <w:t xml:space="preserve"> </w:t>
      </w:r>
      <w:r>
        <w:rPr>
          <w:sz w:val="24"/>
        </w:rPr>
        <w:t>Graph</w:t>
      </w:r>
      <w:r>
        <w:rPr>
          <w:sz w:val="24"/>
        </w:rPr>
        <w:t xml:space="preserve"> для комфортной работы с ветками </w:t>
      </w:r>
      <w:r>
        <w:rPr>
          <w:sz w:val="24"/>
        </w:rPr>
        <w:t>Git</w:t>
      </w:r>
      <w:r>
        <w:rPr>
          <w:sz w:val="24"/>
        </w:rPr>
        <w:t>:</w:t>
      </w:r>
    </w:p>
    <w:p w14:paraId="BB000000">
      <w:pPr>
        <w:rPr>
          <w:sz w:val="24"/>
        </w:rPr>
      </w:pPr>
      <w:r>
        <w:rPr>
          <w:sz w:val="24"/>
        </w:rPr>
        <w:drawing>
          <wp:inline>
            <wp:extent cx="5940425" cy="2345690"/>
            <wp:docPr id="40" name="Picture 40"/>
            <a:graphic>
              <a:graphicData uri="http://schemas.openxmlformats.org/drawingml/2006/picture">
                <pic:pic>
                  <pic:nvPicPr>
                    <pic:cNvPr id="39" name="Picture 39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5940425" cy="23456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C000000">
      <w:pPr>
        <w:rPr>
          <w:sz w:val="24"/>
        </w:rPr>
      </w:pPr>
    </w:p>
    <w:p w14:paraId="BD000000">
      <w:pPr>
        <w:rPr>
          <w:sz w:val="24"/>
        </w:rPr>
      </w:pPr>
      <w:r>
        <w:rPr>
          <w:sz w:val="24"/>
        </w:rPr>
        <w:t>Изначально наш граф выглядит следующим образом:</w:t>
      </w:r>
    </w:p>
    <w:p w14:paraId="BE000000">
      <w:pPr>
        <w:rPr>
          <w:sz w:val="24"/>
        </w:rPr>
      </w:pPr>
      <w:r>
        <w:rPr>
          <w:sz w:val="24"/>
        </w:rPr>
        <w:drawing>
          <wp:inline>
            <wp:extent cx="5940425" cy="2066290"/>
            <wp:docPr id="42" name="Picture 42"/>
            <a:graphic>
              <a:graphicData uri="http://schemas.openxmlformats.org/drawingml/2006/picture">
                <pic:pic>
                  <pic:nvPicPr>
                    <pic:cNvPr id="41" name="Picture 41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5940425" cy="20662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F000000">
      <w:pPr>
        <w:rPr>
          <w:sz w:val="24"/>
        </w:rPr>
      </w:pPr>
    </w:p>
    <w:p w14:paraId="C0000000">
      <w:pPr>
        <w:rPr>
          <w:sz w:val="24"/>
        </w:rPr>
      </w:pPr>
      <w:r>
        <w:rPr>
          <w:sz w:val="24"/>
        </w:rPr>
        <w:t xml:space="preserve">Создадим новую ветку, затем </w:t>
      </w:r>
      <w:r>
        <w:rPr>
          <w:sz w:val="24"/>
        </w:rPr>
        <w:t xml:space="preserve">создадим новый файл и </w:t>
      </w:r>
      <w:r>
        <w:rPr>
          <w:sz w:val="24"/>
        </w:rPr>
        <w:t>закомитим</w:t>
      </w:r>
      <w:r>
        <w:rPr>
          <w:sz w:val="24"/>
        </w:rPr>
        <w:t xml:space="preserve"> его</w:t>
      </w:r>
      <w:r>
        <w:rPr>
          <w:sz w:val="24"/>
        </w:rPr>
        <w:t>:</w:t>
      </w:r>
    </w:p>
    <w:p w14:paraId="C1000000">
      <w:pPr>
        <w:rPr>
          <w:sz w:val="24"/>
        </w:rPr>
      </w:pPr>
      <w:r>
        <w:rPr>
          <w:sz w:val="24"/>
        </w:rPr>
        <w:drawing>
          <wp:inline>
            <wp:extent cx="5940425" cy="2032000"/>
            <wp:docPr id="44" name="Picture 44"/>
            <a:graphic>
              <a:graphicData uri="http://schemas.openxmlformats.org/drawingml/2006/picture">
                <pic:pic>
                  <pic:nvPicPr>
                    <pic:cNvPr id="43" name="Picture 43"/>
                    <pic:cNvPicPr preferRelativeResize="true"/>
                  </pic:nvPicPr>
                  <pic:blipFill>
                    <a:blip r:embed="rId22"/>
                    <a:stretch/>
                  </pic:blipFill>
                  <pic:spPr>
                    <a:xfrm flipH="false" flipV="false" rot="0">
                      <a:ext cx="5940425" cy="2032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2000000">
      <w:pPr>
        <w:rPr>
          <w:sz w:val="24"/>
        </w:rPr>
      </w:pPr>
      <w:r>
        <w:rPr>
          <w:sz w:val="24"/>
        </w:rPr>
        <w:t>Наша новая ветка выглядит так:</w:t>
      </w:r>
    </w:p>
    <w:p w14:paraId="C3000000">
      <w:pPr>
        <w:rPr>
          <w:sz w:val="24"/>
        </w:rPr>
      </w:pPr>
      <w:r>
        <w:rPr>
          <w:sz w:val="24"/>
        </w:rPr>
        <w:drawing>
          <wp:inline>
            <wp:extent cx="3626036" cy="1327218"/>
            <wp:docPr id="46" name="Picture 46"/>
            <a:graphic>
              <a:graphicData uri="http://schemas.openxmlformats.org/drawingml/2006/picture">
                <pic:pic>
                  <pic:nvPicPr>
                    <pic:cNvPr id="45" name="Picture 45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3626036" cy="13272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4000000">
      <w:pPr>
        <w:rPr>
          <w:sz w:val="24"/>
        </w:rPr>
      </w:pPr>
      <w:r>
        <w:rPr>
          <w:sz w:val="24"/>
        </w:rPr>
        <w:t xml:space="preserve">Сделаем </w:t>
      </w:r>
      <w:r>
        <w:rPr>
          <w:sz w:val="24"/>
        </w:rPr>
        <w:t>рибейз</w:t>
      </w:r>
      <w:r>
        <w:rPr>
          <w:sz w:val="24"/>
        </w:rPr>
        <w:t xml:space="preserve"> новой ветки на </w:t>
      </w:r>
      <w:r>
        <w:rPr>
          <w:sz w:val="24"/>
        </w:rPr>
        <w:t>master</w:t>
      </w:r>
      <w:r>
        <w:rPr>
          <w:sz w:val="24"/>
        </w:rPr>
        <w:t xml:space="preserve"> (на случай, если </w:t>
      </w:r>
      <w:r>
        <w:rPr>
          <w:sz w:val="24"/>
        </w:rPr>
        <w:t>ктото</w:t>
      </w:r>
      <w:r>
        <w:rPr>
          <w:sz w:val="24"/>
        </w:rPr>
        <w:t xml:space="preserve"> успел внести свои изменения):</w:t>
      </w:r>
    </w:p>
    <w:p w14:paraId="C5000000">
      <w:pPr>
        <w:rPr>
          <w:sz w:val="24"/>
        </w:rPr>
      </w:pPr>
      <w:r>
        <w:rPr>
          <w:sz w:val="24"/>
        </w:rPr>
        <w:drawing>
          <wp:inline>
            <wp:extent cx="5940425" cy="3916045"/>
            <wp:docPr id="48" name="Picture 48"/>
            <a:graphic>
              <a:graphicData uri="http://schemas.openxmlformats.org/drawingml/2006/picture">
                <pic:pic>
                  <pic:nvPicPr>
                    <pic:cNvPr id="47" name="Picture 47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5940425" cy="39160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6000000">
      <w:pPr>
        <w:rPr>
          <w:sz w:val="24"/>
        </w:rPr>
      </w:pPr>
      <w:r>
        <w:rPr>
          <w:sz w:val="24"/>
        </w:rPr>
        <w:t xml:space="preserve">Вольем новую ветку в ветку </w:t>
      </w:r>
      <w:r>
        <w:rPr>
          <w:sz w:val="24"/>
        </w:rPr>
        <w:t>master</w:t>
      </w:r>
      <w:r>
        <w:rPr>
          <w:sz w:val="24"/>
        </w:rPr>
        <w:t>:</w:t>
      </w:r>
    </w:p>
    <w:p w14:paraId="C7000000">
      <w:pPr>
        <w:rPr>
          <w:sz w:val="24"/>
        </w:rPr>
      </w:pPr>
      <w:r>
        <w:rPr>
          <w:sz w:val="24"/>
        </w:rPr>
        <w:drawing>
          <wp:inline>
            <wp:extent cx="5181866" cy="2451226"/>
            <wp:docPr id="50" name="Picture 50"/>
            <a:graphic>
              <a:graphicData uri="http://schemas.openxmlformats.org/drawingml/2006/picture">
                <pic:pic>
                  <pic:nvPicPr>
                    <pic:cNvPr id="49" name="Picture 49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5181866" cy="245122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8000000">
      <w:pPr>
        <w:rPr>
          <w:sz w:val="24"/>
        </w:rPr>
      </w:pPr>
      <w:r>
        <w:rPr>
          <w:sz w:val="24"/>
        </w:rPr>
        <w:t xml:space="preserve">В результате, наши новые изменения, сделанные в новой ветке, попали в ветку </w:t>
      </w:r>
      <w:r>
        <w:rPr>
          <w:sz w:val="24"/>
        </w:rPr>
        <w:t>master</w:t>
      </w:r>
      <w:r>
        <w:rPr>
          <w:sz w:val="24"/>
        </w:rPr>
        <w:t>.</w:t>
      </w:r>
    </w:p>
    <w:sectPr>
      <w:pgSz w:h="16838" w:w="11906"/>
      <w:pgMar w:bottom="1134" w:footer="708" w:gutter="0" w:header="708" w:left="1701" w:right="850" w:top="1134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abstractNum w:abstractNumId="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</w:numbering>
</file>

<file path=word/settings.xml><?xml version="1.0" encoding="utf-8"?>
<w:settings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efaultTabStop w:val="708"/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heading 10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toc 10" w:qFormat="0" w:semiHidden="0" w:uiPriority="39" w:unhideWhenUsed="0"/>
    <w:lsdException w:name="Hyperlink" w:qFormat="0" w:semiHidden="0" w:unhideWhenUsed="0"/>
  </w:latentStyles>
  <w:style w:default="1" w:styleId="Style_6" w:type="paragraph">
    <w:name w:val="Normal"/>
    <w:link w:val="Style_6_ch"/>
    <w:uiPriority w:val="0"/>
    <w:qFormat/>
    <w:pPr>
      <w:spacing w:after="200" w:line="276" w:lineRule="auto"/>
      <w:ind/>
    </w:pPr>
  </w:style>
  <w:style w:default="1" w:styleId="Style_6_ch" w:type="character">
    <w:name w:val="Normal"/>
    <w:link w:val="Style_6"/>
  </w:style>
  <w:style w:styleId="Style_7" w:type="paragraph">
    <w:name w:val="toc 2"/>
    <w:next w:val="Style_6"/>
    <w:link w:val="Style_7_ch"/>
    <w:uiPriority w:val="39"/>
    <w:pPr>
      <w:ind w:firstLine="0" w:left="200"/>
    </w:pPr>
  </w:style>
  <w:style w:styleId="Style_7_ch" w:type="character">
    <w:name w:val="toc 2"/>
    <w:link w:val="Style_7"/>
  </w:style>
  <w:style w:styleId="Style_8" w:type="paragraph">
    <w:name w:val="toc 4"/>
    <w:next w:val="Style_6"/>
    <w:link w:val="Style_8_ch"/>
    <w:uiPriority w:val="39"/>
    <w:pPr>
      <w:ind w:firstLine="0" w:left="600"/>
    </w:pPr>
  </w:style>
  <w:style w:styleId="Style_8_ch" w:type="character">
    <w:name w:val="toc 4"/>
    <w:link w:val="Style_8"/>
  </w:style>
  <w:style w:styleId="Style_9" w:type="paragraph">
    <w:name w:val="toc 6"/>
    <w:next w:val="Style_6"/>
    <w:link w:val="Style_9_ch"/>
    <w:uiPriority w:val="39"/>
    <w:pPr>
      <w:ind w:firstLine="0" w:left="1000"/>
    </w:pPr>
  </w:style>
  <w:style w:styleId="Style_9_ch" w:type="character">
    <w:name w:val="toc 6"/>
    <w:link w:val="Style_9"/>
  </w:style>
  <w:style w:styleId="Style_10" w:type="paragraph">
    <w:name w:val="toc 7"/>
    <w:next w:val="Style_6"/>
    <w:link w:val="Style_10_ch"/>
    <w:uiPriority w:val="39"/>
    <w:pPr>
      <w:ind w:firstLine="0" w:left="1200"/>
    </w:pPr>
  </w:style>
  <w:style w:styleId="Style_10_ch" w:type="character">
    <w:name w:val="toc 7"/>
    <w:link w:val="Style_10"/>
  </w:style>
  <w:style w:styleId="Style_11" w:type="paragraph">
    <w:name w:val="heading 3"/>
    <w:next w:val="Style_6"/>
    <w:link w:val="Style_11_ch"/>
    <w:uiPriority w:val="9"/>
    <w:qFormat/>
    <w:pPr>
      <w:ind/>
      <w:outlineLvl w:val="2"/>
    </w:pPr>
    <w:rPr>
      <w:rFonts w:ascii="XO Thames" w:hAnsi="XO Thames"/>
      <w:b w:val="1"/>
      <w:i w:val="1"/>
      <w:color w:val="000000"/>
    </w:rPr>
  </w:style>
  <w:style w:styleId="Style_11_ch" w:type="character">
    <w:name w:val="heading 3"/>
    <w:link w:val="Style_11"/>
    <w:rPr>
      <w:rFonts w:ascii="XO Thames" w:hAnsi="XO Thames"/>
      <w:b w:val="1"/>
      <w:i w:val="1"/>
      <w:color w:val="000000"/>
    </w:rPr>
  </w:style>
  <w:style w:styleId="Style_4" w:type="paragraph">
    <w:name w:val="filepreferencespath"/>
    <w:basedOn w:val="Style_12"/>
    <w:link w:val="Style_4_ch"/>
  </w:style>
  <w:style w:styleId="Style_4_ch" w:type="character">
    <w:name w:val="filepreferencespath"/>
    <w:basedOn w:val="Style_12_ch"/>
    <w:link w:val="Style_4"/>
  </w:style>
  <w:style w:styleId="Style_13" w:type="paragraph">
    <w:name w:val="toc 3"/>
    <w:next w:val="Style_6"/>
    <w:link w:val="Style_13_ch"/>
    <w:uiPriority w:val="39"/>
    <w:pPr>
      <w:ind w:firstLine="0" w:left="400"/>
    </w:pPr>
  </w:style>
  <w:style w:styleId="Style_13_ch" w:type="character">
    <w:name w:val="toc 3"/>
    <w:link w:val="Style_13"/>
  </w:style>
  <w:style w:styleId="Style_1" w:type="paragraph">
    <w:name w:val="hps"/>
    <w:basedOn w:val="Style_12"/>
    <w:link w:val="Style_1_ch"/>
  </w:style>
  <w:style w:styleId="Style_1_ch" w:type="character">
    <w:name w:val="hps"/>
    <w:basedOn w:val="Style_12_ch"/>
    <w:link w:val="Style_1"/>
  </w:style>
  <w:style w:styleId="Style_14" w:type="paragraph">
    <w:name w:val="heading 5"/>
    <w:next w:val="Style_6"/>
    <w:link w:val="Style_14_ch"/>
    <w:uiPriority w:val="9"/>
    <w:qFormat/>
    <w:pPr>
      <w:spacing w:after="120" w:before="120"/>
      <w:ind/>
      <w:outlineLvl w:val="4"/>
    </w:pPr>
    <w:rPr>
      <w:rFonts w:ascii="XO Thames" w:hAnsi="XO Thames"/>
      <w:b w:val="1"/>
      <w:color w:val="000000"/>
      <w:sz w:val="22"/>
    </w:rPr>
  </w:style>
  <w:style w:styleId="Style_14_ch" w:type="character">
    <w:name w:val="heading 5"/>
    <w:link w:val="Style_14"/>
    <w:rPr>
      <w:rFonts w:ascii="XO Thames" w:hAnsi="XO Thames"/>
      <w:b w:val="1"/>
      <w:color w:val="000000"/>
      <w:sz w:val="22"/>
    </w:rPr>
  </w:style>
  <w:style w:styleId="Style_15" w:type="paragraph">
    <w:name w:val="heading 1"/>
    <w:next w:val="Style_6"/>
    <w:link w:val="Style_15_ch"/>
    <w:uiPriority w:val="9"/>
    <w:qFormat/>
    <w:pPr>
      <w:spacing w:after="120" w:before="120"/>
      <w:ind/>
      <w:outlineLvl w:val="0"/>
    </w:pPr>
    <w:rPr>
      <w:rFonts w:ascii="XO Thames" w:hAnsi="XO Thames"/>
      <w:b w:val="1"/>
      <w:sz w:val="32"/>
    </w:rPr>
  </w:style>
  <w:style w:styleId="Style_15_ch" w:type="character">
    <w:name w:val="heading 1"/>
    <w:link w:val="Style_15"/>
    <w:rPr>
      <w:rFonts w:ascii="XO Thames" w:hAnsi="XO Thames"/>
      <w:b w:val="1"/>
      <w:sz w:val="32"/>
    </w:rPr>
  </w:style>
  <w:style w:styleId="Style_12" w:type="paragraph">
    <w:name w:val="Default Paragraph Font"/>
    <w:link w:val="Style_12_ch"/>
  </w:style>
  <w:style w:styleId="Style_12_ch" w:type="character">
    <w:name w:val="Default Paragraph Font"/>
    <w:link w:val="Style_12"/>
  </w:style>
  <w:style w:styleId="Style_16" w:type="paragraph">
    <w:name w:val="Hyperlink"/>
    <w:link w:val="Style_16_ch"/>
    <w:rPr>
      <w:color w:val="0000FF"/>
      <w:u w:val="single"/>
    </w:rPr>
  </w:style>
  <w:style w:styleId="Style_16_ch" w:type="character">
    <w:name w:val="Hyperlink"/>
    <w:link w:val="Style_16"/>
    <w:rPr>
      <w:color w:val="0000FF"/>
      <w:u w:val="single"/>
    </w:rPr>
  </w:style>
  <w:style w:styleId="Style_17" w:type="paragraph">
    <w:name w:val="Footnote"/>
    <w:link w:val="Style_17_ch"/>
    <w:pPr>
      <w:ind/>
      <w:jc w:val="left"/>
    </w:pPr>
    <w:rPr>
      <w:rFonts w:ascii="XO Thames" w:hAnsi="XO Thames"/>
      <w:sz w:val="22"/>
    </w:rPr>
  </w:style>
  <w:style w:styleId="Style_17_ch" w:type="character">
    <w:name w:val="Footnote"/>
    <w:link w:val="Style_17"/>
    <w:rPr>
      <w:rFonts w:ascii="XO Thames" w:hAnsi="XO Thames"/>
      <w:sz w:val="22"/>
    </w:rPr>
  </w:style>
  <w:style w:styleId="Style_18" w:type="paragraph">
    <w:name w:val="toc 1"/>
    <w:next w:val="Style_6"/>
    <w:link w:val="Style_18_ch"/>
    <w:uiPriority w:val="39"/>
    <w:pPr>
      <w:ind w:firstLine="0" w:left="0"/>
    </w:pPr>
    <w:rPr>
      <w:rFonts w:ascii="XO Thames" w:hAnsi="XO Thames"/>
      <w:b w:val="1"/>
    </w:rPr>
  </w:style>
  <w:style w:styleId="Style_18_ch" w:type="character">
    <w:name w:val="toc 1"/>
    <w:link w:val="Style_18"/>
    <w:rPr>
      <w:rFonts w:ascii="XO Thames" w:hAnsi="XO Thames"/>
      <w:b w:val="1"/>
    </w:rPr>
  </w:style>
  <w:style w:styleId="Style_19" w:type="paragraph">
    <w:name w:val="Header and Footer"/>
    <w:link w:val="Style_19_ch"/>
    <w:pPr>
      <w:spacing w:line="360" w:lineRule="auto"/>
      <w:ind/>
    </w:pPr>
    <w:rPr>
      <w:rFonts w:ascii="XO Thames" w:hAnsi="XO Thames"/>
      <w:sz w:val="20"/>
    </w:rPr>
  </w:style>
  <w:style w:styleId="Style_19_ch" w:type="character">
    <w:name w:val="Header and Footer"/>
    <w:link w:val="Style_19"/>
    <w:rPr>
      <w:rFonts w:ascii="XO Thames" w:hAnsi="XO Thames"/>
      <w:sz w:val="20"/>
    </w:rPr>
  </w:style>
  <w:style w:styleId="Style_20" w:type="paragraph">
    <w:name w:val="List Paragraph"/>
    <w:basedOn w:val="Style_6"/>
    <w:link w:val="Style_20_ch"/>
    <w:pPr>
      <w:ind w:firstLine="0" w:left="720"/>
      <w:contextualSpacing w:val="1"/>
    </w:pPr>
  </w:style>
  <w:style w:styleId="Style_20_ch" w:type="character">
    <w:name w:val="List Paragraph"/>
    <w:basedOn w:val="Style_6_ch"/>
    <w:link w:val="Style_20"/>
  </w:style>
  <w:style w:styleId="Style_21" w:type="paragraph">
    <w:name w:val="toc 9"/>
    <w:next w:val="Style_6"/>
    <w:link w:val="Style_21_ch"/>
    <w:uiPriority w:val="39"/>
    <w:pPr>
      <w:ind w:firstLine="0" w:left="1600"/>
    </w:pPr>
  </w:style>
  <w:style w:styleId="Style_21_ch" w:type="character">
    <w:name w:val="toc 9"/>
    <w:link w:val="Style_21"/>
  </w:style>
  <w:style w:styleId="Style_22" w:type="paragraph">
    <w:name w:val="toc 8"/>
    <w:next w:val="Style_6"/>
    <w:link w:val="Style_22_ch"/>
    <w:uiPriority w:val="39"/>
    <w:pPr>
      <w:ind w:firstLine="0" w:left="1400"/>
    </w:pPr>
  </w:style>
  <w:style w:styleId="Style_22_ch" w:type="character">
    <w:name w:val="toc 8"/>
    <w:link w:val="Style_22"/>
  </w:style>
  <w:style w:styleId="Style_3" w:type="paragraph">
    <w:name w:val="Strong"/>
    <w:basedOn w:val="Style_12"/>
    <w:link w:val="Style_3_ch"/>
    <w:rPr>
      <w:b w:val="1"/>
    </w:rPr>
  </w:style>
  <w:style w:styleId="Style_3_ch" w:type="character">
    <w:name w:val="Strong"/>
    <w:basedOn w:val="Style_12_ch"/>
    <w:link w:val="Style_3"/>
    <w:rPr>
      <w:b w:val="1"/>
    </w:rPr>
  </w:style>
  <w:style w:styleId="Style_23" w:type="paragraph">
    <w:name w:val="toc 5"/>
    <w:next w:val="Style_6"/>
    <w:link w:val="Style_23_ch"/>
    <w:uiPriority w:val="39"/>
    <w:pPr>
      <w:ind w:firstLine="0" w:left="800"/>
    </w:pPr>
  </w:style>
  <w:style w:styleId="Style_23_ch" w:type="character">
    <w:name w:val="toc 5"/>
    <w:link w:val="Style_23"/>
  </w:style>
  <w:style w:styleId="Style_5" w:type="paragraph">
    <w:name w:val="stk-reset"/>
    <w:basedOn w:val="Style_6"/>
    <w:link w:val="Style_5_ch"/>
    <w:pPr>
      <w:spacing w:afterAutospacing="on" w:beforeAutospacing="on" w:line="240" w:lineRule="auto"/>
      <w:ind/>
    </w:pPr>
    <w:rPr>
      <w:rFonts w:ascii="Times New Roman" w:hAnsi="Times New Roman"/>
      <w:sz w:val="24"/>
    </w:rPr>
  </w:style>
  <w:style w:styleId="Style_5_ch" w:type="character">
    <w:name w:val="stk-reset"/>
    <w:basedOn w:val="Style_6_ch"/>
    <w:link w:val="Style_5"/>
    <w:rPr>
      <w:rFonts w:ascii="Times New Roman" w:hAnsi="Times New Roman"/>
      <w:sz w:val="24"/>
    </w:rPr>
  </w:style>
  <w:style w:styleId="Style_24" w:type="paragraph">
    <w:name w:val="Subtitle"/>
    <w:next w:val="Style_6"/>
    <w:link w:val="Style_24_ch"/>
    <w:uiPriority w:val="11"/>
    <w:qFormat/>
    <w:rPr>
      <w:rFonts w:ascii="XO Thames" w:hAnsi="XO Thames"/>
      <w:i w:val="1"/>
      <w:color w:val="616161"/>
      <w:sz w:val="24"/>
    </w:rPr>
  </w:style>
  <w:style w:styleId="Style_24_ch" w:type="character">
    <w:name w:val="Subtitle"/>
    <w:link w:val="Style_24"/>
    <w:rPr>
      <w:rFonts w:ascii="XO Thames" w:hAnsi="XO Thames"/>
      <w:i w:val="1"/>
      <w:color w:val="616161"/>
      <w:sz w:val="24"/>
    </w:rPr>
  </w:style>
  <w:style w:styleId="Style_25" w:type="paragraph">
    <w:name w:val="toc 10"/>
    <w:next w:val="Style_6"/>
    <w:link w:val="Style_25_ch"/>
    <w:uiPriority w:val="39"/>
    <w:pPr>
      <w:ind w:firstLine="0" w:left="1800"/>
    </w:pPr>
  </w:style>
  <w:style w:styleId="Style_25_ch" w:type="character">
    <w:name w:val="toc 10"/>
    <w:link w:val="Style_25"/>
  </w:style>
  <w:style w:styleId="Style_26" w:type="paragraph">
    <w:name w:val="Title"/>
    <w:next w:val="Style_6"/>
    <w:link w:val="Style_26_ch"/>
    <w:uiPriority w:val="10"/>
    <w:qFormat/>
    <w:rPr>
      <w:rFonts w:ascii="XO Thames" w:hAnsi="XO Thames"/>
      <w:b w:val="1"/>
      <w:sz w:val="52"/>
    </w:rPr>
  </w:style>
  <w:style w:styleId="Style_26_ch" w:type="character">
    <w:name w:val="Title"/>
    <w:link w:val="Style_26"/>
    <w:rPr>
      <w:rFonts w:ascii="XO Thames" w:hAnsi="XO Thames"/>
      <w:b w:val="1"/>
      <w:sz w:val="52"/>
    </w:rPr>
  </w:style>
  <w:style w:styleId="Style_27" w:type="paragraph">
    <w:name w:val="heading 4"/>
    <w:next w:val="Style_6"/>
    <w:link w:val="Style_27_ch"/>
    <w:uiPriority w:val="9"/>
    <w:qFormat/>
    <w:pPr>
      <w:spacing w:after="120" w:before="120"/>
      <w:ind/>
      <w:outlineLvl w:val="3"/>
    </w:pPr>
    <w:rPr>
      <w:rFonts w:ascii="XO Thames" w:hAnsi="XO Thames"/>
      <w:b w:val="1"/>
      <w:color w:val="595959"/>
      <w:sz w:val="26"/>
    </w:rPr>
  </w:style>
  <w:style w:styleId="Style_27_ch" w:type="character">
    <w:name w:val="heading 4"/>
    <w:link w:val="Style_27"/>
    <w:rPr>
      <w:rFonts w:ascii="XO Thames" w:hAnsi="XO Thames"/>
      <w:b w:val="1"/>
      <w:color w:val="595959"/>
      <w:sz w:val="26"/>
    </w:rPr>
  </w:style>
  <w:style w:styleId="Style_28" w:type="paragraph">
    <w:name w:val="heading 2"/>
    <w:next w:val="Style_6"/>
    <w:link w:val="Style_28_ch"/>
    <w:uiPriority w:val="9"/>
    <w:qFormat/>
    <w:pPr>
      <w:spacing w:after="120" w:before="120"/>
      <w:ind/>
      <w:outlineLvl w:val="1"/>
    </w:pPr>
    <w:rPr>
      <w:rFonts w:ascii="XO Thames" w:hAnsi="XO Thames"/>
      <w:b w:val="1"/>
      <w:color w:val="00A0FF"/>
      <w:sz w:val="26"/>
    </w:rPr>
  </w:style>
  <w:style w:styleId="Style_28_ch" w:type="character">
    <w:name w:val="heading 2"/>
    <w:link w:val="Style_28"/>
    <w:rPr>
      <w:rFonts w:ascii="XO Thames" w:hAnsi="XO Thames"/>
      <w:b w:val="1"/>
      <w:color w:val="00A0FF"/>
      <w:sz w:val="26"/>
    </w:rPr>
  </w:style>
  <w:style w:default="1" w:styleId="Style_29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styleId="Style_2" w:type="table">
    <w:name w:val="Table Grid"/>
    <w:basedOn w:val="Style_29"/>
    <w:pPr>
      <w:spacing w:after="0" w:line="240" w:lineRule="auto"/>
      <w:ind/>
    </w:pPr>
    <w:tblPr>
      <w:tblBorders>
        <w:top w:color="000000" w:sz="4" w:val="single"/>
        <w:left w:color="000000" w:sz="4" w:val="single"/>
        <w:bottom w:color="000000" w:sz="4" w:val="single"/>
        <w:right w:color="000000" w:sz="4" w:val="single"/>
        <w:insideH w:color="000000" w:sz="4" w:val="single"/>
        <w:insideV w:color="000000" w:sz="4" w:val="single"/>
      </w:tblBorders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31" Target="theme/theme1.xml" Type="http://schemas.openxmlformats.org/officeDocument/2006/relationships/theme"/>
  <Relationship Id="rId28" Target="styles.xml" Type="http://schemas.openxmlformats.org/officeDocument/2006/relationships/styles"/>
  <Relationship Id="rId24" Target="media/24.png" Type="http://schemas.openxmlformats.org/officeDocument/2006/relationships/image"/>
  <Relationship Id="rId23" Target="media/23.png" Type="http://schemas.openxmlformats.org/officeDocument/2006/relationships/image"/>
  <Relationship Id="rId27" Target="settings.xml" Type="http://schemas.openxmlformats.org/officeDocument/2006/relationships/settings"/>
  <Relationship Id="rId21" Target="media/21.png" Type="http://schemas.openxmlformats.org/officeDocument/2006/relationships/image"/>
  <Relationship Id="rId19" Target="media/19.png" Type="http://schemas.openxmlformats.org/officeDocument/2006/relationships/image"/>
  <Relationship Id="rId18" Target="media/18.png" Type="http://schemas.openxmlformats.org/officeDocument/2006/relationships/image"/>
  <Relationship Id="rId17" Target="media/17.png" Type="http://schemas.openxmlformats.org/officeDocument/2006/relationships/image"/>
  <Relationship Id="rId15" Target="media/15.png" Type="http://schemas.openxmlformats.org/officeDocument/2006/relationships/image"/>
  <Relationship Id="rId11" Target="media/11.png" Type="http://schemas.openxmlformats.org/officeDocument/2006/relationships/image"/>
  <Relationship Id="rId16" Target="media/16.png" Type="http://schemas.openxmlformats.org/officeDocument/2006/relationships/image"/>
  <Relationship Id="rId22" Target="media/22.png" Type="http://schemas.openxmlformats.org/officeDocument/2006/relationships/image"/>
  <Relationship Id="rId10" Target="media/10.png" Type="http://schemas.openxmlformats.org/officeDocument/2006/relationships/image"/>
  <Relationship Id="rId7" Target="media/7.png" Type="http://schemas.openxmlformats.org/officeDocument/2006/relationships/image"/>
  <Relationship Id="rId14" Target="media/14.png" Type="http://schemas.openxmlformats.org/officeDocument/2006/relationships/image"/>
  <Relationship Id="rId6" Target="media/6.png" Type="http://schemas.openxmlformats.org/officeDocument/2006/relationships/image"/>
  <Relationship Id="rId13" Target="media/13.png" Type="http://schemas.openxmlformats.org/officeDocument/2006/relationships/image"/>
  <Relationship Id="rId32" Target="numbering.xml" Type="http://schemas.openxmlformats.org/officeDocument/2006/relationships/numbering"/>
  <Relationship Id="rId5" Target="media/5.png" Type="http://schemas.openxmlformats.org/officeDocument/2006/relationships/image"/>
  <Relationship Id="rId9" Target="media/9.png" Type="http://schemas.openxmlformats.org/officeDocument/2006/relationships/image"/>
  <Relationship Id="rId26" Target="fontTable.xml" Type="http://schemas.openxmlformats.org/officeDocument/2006/relationships/fontTable"/>
  <Relationship Id="rId4" Target="media/4.png" Type="http://schemas.openxmlformats.org/officeDocument/2006/relationships/image"/>
  <Relationship Id="rId8" Target="media/8.png" Type="http://schemas.openxmlformats.org/officeDocument/2006/relationships/image"/>
  <Relationship Id="rId29" Target="stylesWithEffects.xml" Type="http://schemas.microsoft.com/office/2007/relationships/stylesWithEffects"/>
  <Relationship Id="rId3" Target="media/3.png" Type="http://schemas.openxmlformats.org/officeDocument/2006/relationships/image"/>
  <Relationship Id="rId12" Target="media/12.png" Type="http://schemas.openxmlformats.org/officeDocument/2006/relationships/image"/>
  <Relationship Id="rId30" Target="webSettings.xml" Type="http://schemas.openxmlformats.org/officeDocument/2006/relationships/webSettings"/>
  <Relationship Id="rId25" Target="media/25.png" Type="http://schemas.openxmlformats.org/officeDocument/2006/relationships/image"/>
  <Relationship Id="rId2" Target="media/2.png" Type="http://schemas.openxmlformats.org/officeDocument/2006/relationships/image"/>
  <Relationship Id="rId20" Target="media/20.png" Type="http://schemas.openxmlformats.org/officeDocument/2006/relationships/image"/>
  <Relationship Id="rId1" Target="media/1.png" Type="http://schemas.openxmlformats.org/officeDocument/2006/relationships/image"/>
</Relationships>

</file>

<file path=word/theme/theme1.xml><?xml version="1.0" encoding="utf-8"?>
<a:theme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MyOffice-CoreFramework-Windows/22-903.417.5503.534.8@RELEASE-DESKTOP-SORREL_HOME-RC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2024-04-15T15:43:17Z</dcterms:modified>
</cp:coreProperties>
</file>